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D7" w:rsidRDefault="00712C57">
      <w:pPr>
        <w:spacing w:line="200" w:lineRule="exac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1578359</wp:posOffset>
                </wp:positionH>
                <wp:positionV relativeFrom="paragraph">
                  <wp:posOffset>-326155</wp:posOffset>
                </wp:positionV>
                <wp:extent cx="3011114" cy="1030884"/>
                <wp:effectExtent l="0" t="0" r="18415" b="17145"/>
                <wp:wrapNone/>
                <wp:docPr id="1" name="Text Box 1"/>
                <wp:cNvGraphicFramePr/>
                <a:graphic xmlns:a="http://schemas.openxmlformats.org/drawingml/2006/main">
                  <a:graphicData uri="http://schemas.microsoft.com/office/word/2010/wordprocessingShape">
                    <wps:wsp>
                      <wps:cNvSpPr txBox="1"/>
                      <wps:spPr>
                        <a:xfrm>
                          <a:off x="0" y="0"/>
                          <a:ext cx="3011114" cy="10308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C57" w:rsidRDefault="00E15779">
                            <w:r>
                              <w:rPr>
                                <w:rFonts w:ascii="Calibri" w:eastAsia="Calibri" w:hAnsi="Calibri" w:cs="Arial"/>
                                <w:noProof/>
                              </w:rPr>
                              <w:drawing>
                                <wp:inline distT="0" distB="0" distL="0" distR="0">
                                  <wp:extent cx="2830563" cy="943521"/>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8313" t="36104" r="12762" b="36461"/>
                                          <a:stretch>
                                            <a:fillRect/>
                                          </a:stretch>
                                        </pic:blipFill>
                                        <pic:spPr bwMode="auto">
                                          <a:xfrm>
                                            <a:off x="0" y="0"/>
                                            <a:ext cx="2830737" cy="943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4.3pt;margin-top:-25.7pt;width:237.1pt;height:8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" fillcolor="white [3201]" strokeweight=".5pt">
                <v:textbox>
                  <w:txbxContent>
                    <w:p w:rsidR="00712C57" w:rsidRDefault="00E15779">
                      <w:r>
                        <w:rPr>
                          <w:rFonts w:ascii="Calibri" w:eastAsia="Calibri" w:hAnsi="Calibri" w:cs="Arial"/>
                          <w:noProof/>
                        </w:rPr>
                        <w:drawing>
                          <wp:inline distT="0" distB="0" distL="0" distR="0">
                            <wp:extent cx="2830563" cy="943521"/>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8313" t="36104" r="12762" b="36461"/>
                                    <a:stretch>
                                      <a:fillRect/>
                                    </a:stretch>
                                  </pic:blipFill>
                                  <pic:spPr bwMode="auto">
                                    <a:xfrm>
                                      <a:off x="0" y="0"/>
                                      <a:ext cx="2830737" cy="943579"/>
                                    </a:xfrm>
                                    <a:prstGeom prst="rect">
                                      <a:avLst/>
                                    </a:prstGeom>
                                    <a:noFill/>
                                    <a:ln>
                                      <a:noFill/>
                                    </a:ln>
                                  </pic:spPr>
                                </pic:pic>
                              </a:graphicData>
                            </a:graphic>
                          </wp:inline>
                        </w:drawing>
                      </w:r>
                    </w:p>
                  </w:txbxContent>
                </v:textbox>
              </v:shape>
            </w:pict>
          </mc:Fallback>
        </mc:AlternateContent>
      </w: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200" w:lineRule="exact"/>
        <w:rPr>
          <w:sz w:val="24"/>
          <w:szCs w:val="24"/>
        </w:rPr>
      </w:pPr>
    </w:p>
    <w:p w:rsidR="00F029D7" w:rsidRDefault="00F029D7">
      <w:pPr>
        <w:spacing w:line="360" w:lineRule="exact"/>
        <w:rPr>
          <w:sz w:val="24"/>
          <w:szCs w:val="24"/>
        </w:rPr>
      </w:pPr>
    </w:p>
    <w:p w:rsidR="00F029D7" w:rsidRDefault="002F2437">
      <w:pPr>
        <w:jc w:val="center"/>
        <w:rPr>
          <w:rFonts w:eastAsia="Times New Roman"/>
          <w:b/>
          <w:bCs/>
          <w:sz w:val="24"/>
          <w:szCs w:val="24"/>
        </w:rPr>
      </w:pPr>
      <w:r>
        <w:rPr>
          <w:rFonts w:eastAsia="Times New Roman"/>
          <w:b/>
          <w:bCs/>
          <w:sz w:val="24"/>
          <w:szCs w:val="24"/>
        </w:rPr>
        <w:t>MENTAL HEALTH &amp; EMOTIONAL WELLBEING POLICY</w:t>
      </w:r>
      <w:r w:rsidR="00F72A28">
        <w:rPr>
          <w:rFonts w:eastAsia="Times New Roman"/>
          <w:b/>
          <w:bCs/>
          <w:sz w:val="24"/>
          <w:szCs w:val="24"/>
        </w:rPr>
        <w:t xml:space="preserve"> </w:t>
      </w:r>
    </w:p>
    <w:p w:rsidR="00F72A28" w:rsidRDefault="00F72A28">
      <w:pPr>
        <w:jc w:val="center"/>
        <w:rPr>
          <w:sz w:val="20"/>
          <w:szCs w:val="20"/>
        </w:rPr>
      </w:pPr>
      <w:r>
        <w:rPr>
          <w:rFonts w:eastAsia="Times New Roman"/>
          <w:b/>
          <w:bCs/>
          <w:sz w:val="24"/>
          <w:szCs w:val="24"/>
        </w:rPr>
        <w:t>2025-2026</w:t>
      </w:r>
      <w:r w:rsidR="0006067C">
        <w:rPr>
          <w:rFonts w:eastAsia="Times New Roman"/>
          <w:b/>
          <w:bCs/>
          <w:sz w:val="24"/>
          <w:szCs w:val="24"/>
        </w:rPr>
        <w:t xml:space="preserve"> </w:t>
      </w:r>
    </w:p>
    <w:p w:rsidR="00F029D7" w:rsidRDefault="00F029D7">
      <w:pPr>
        <w:spacing w:line="200" w:lineRule="exact"/>
        <w:rPr>
          <w:sz w:val="24"/>
          <w:szCs w:val="24"/>
        </w:rPr>
      </w:pPr>
    </w:p>
    <w:p w:rsidR="00F029D7" w:rsidRDefault="00F029D7">
      <w:pPr>
        <w:spacing w:line="377" w:lineRule="exact"/>
        <w:rPr>
          <w:sz w:val="24"/>
          <w:szCs w:val="24"/>
        </w:rPr>
      </w:pPr>
    </w:p>
    <w:p w:rsidR="00F029D7" w:rsidRDefault="002F2437">
      <w:pPr>
        <w:rPr>
          <w:sz w:val="20"/>
          <w:szCs w:val="20"/>
        </w:rPr>
      </w:pPr>
      <w:r>
        <w:rPr>
          <w:rFonts w:eastAsia="Times New Roman"/>
          <w:b/>
          <w:bCs/>
          <w:sz w:val="24"/>
          <w:szCs w:val="24"/>
        </w:rPr>
        <w:t>Policy Statement</w:t>
      </w:r>
    </w:p>
    <w:p w:rsidR="00F029D7" w:rsidRDefault="00F029D7">
      <w:pPr>
        <w:spacing w:line="295" w:lineRule="exact"/>
        <w:rPr>
          <w:sz w:val="24"/>
          <w:szCs w:val="24"/>
        </w:rPr>
      </w:pPr>
    </w:p>
    <w:p w:rsidR="00F029D7" w:rsidRDefault="002F2437">
      <w:pPr>
        <w:spacing w:line="258" w:lineRule="auto"/>
        <w:ind w:left="700" w:right="660"/>
        <w:jc w:val="both"/>
        <w:rPr>
          <w:sz w:val="20"/>
          <w:szCs w:val="20"/>
        </w:rPr>
      </w:pPr>
      <w:r>
        <w:rPr>
          <w:rFonts w:eastAsia="Times New Roman"/>
          <w:b/>
          <w:bCs/>
          <w:i/>
          <w:iCs/>
          <w:sz w:val="24"/>
          <w:szCs w:val="24"/>
        </w:rPr>
        <w:t>Mental health is a state of well-being in which every individual realises his or her own potential, can cope with the normal stresses of life, can work productively and fruitfully, and is able to make a contribution to her or his community. (World Health Organization)</w:t>
      </w:r>
    </w:p>
    <w:p w:rsidR="00F029D7" w:rsidRDefault="00F029D7">
      <w:pPr>
        <w:spacing w:line="239" w:lineRule="exact"/>
        <w:rPr>
          <w:sz w:val="24"/>
          <w:szCs w:val="24"/>
        </w:rPr>
      </w:pPr>
    </w:p>
    <w:p w:rsidR="00F029D7" w:rsidRDefault="002F2437">
      <w:pPr>
        <w:spacing w:line="262" w:lineRule="auto"/>
        <w:jc w:val="both"/>
        <w:rPr>
          <w:sz w:val="20"/>
          <w:szCs w:val="20"/>
        </w:rPr>
      </w:pPr>
      <w:r>
        <w:rPr>
          <w:rFonts w:eastAsia="Times New Roman"/>
          <w:sz w:val="24"/>
          <w:szCs w:val="24"/>
        </w:rPr>
        <w:t>At our school, we aim to promote positive mental health for every member of our staff and pupil body. We pursue this aim using both universal, whole school approaches and specialised, targeted approaches aimed at vulnerable pupils.</w:t>
      </w:r>
    </w:p>
    <w:p w:rsidR="00F029D7" w:rsidRDefault="00F029D7">
      <w:pPr>
        <w:spacing w:line="233" w:lineRule="exact"/>
        <w:rPr>
          <w:sz w:val="24"/>
          <w:szCs w:val="24"/>
        </w:rPr>
      </w:pPr>
    </w:p>
    <w:p w:rsidR="00F029D7" w:rsidRDefault="002F2437">
      <w:pPr>
        <w:spacing w:line="254" w:lineRule="auto"/>
        <w:jc w:val="both"/>
        <w:rPr>
          <w:sz w:val="20"/>
          <w:szCs w:val="20"/>
        </w:rPr>
      </w:pPr>
      <w:r>
        <w:rPr>
          <w:rFonts w:eastAsia="Times New Roman"/>
          <w:sz w:val="24"/>
          <w:szCs w:val="24"/>
        </w:rPr>
        <w:t>In addition to promoting positive mental health, we aim to recognise and respond to mental ill health. We recognise that in an average UK classroom, three children may be suffering from a diagnosable mental health issue. By developing and implementing practical, relevant and effective mental health policies and procedures we can promote a safe and stable environment for pupils affected both directly, and indirectly, by mental ill health.</w:t>
      </w:r>
    </w:p>
    <w:p w:rsidR="00F029D7" w:rsidRDefault="00F029D7">
      <w:pPr>
        <w:spacing w:line="239" w:lineRule="exact"/>
        <w:rPr>
          <w:sz w:val="24"/>
          <w:szCs w:val="24"/>
        </w:rPr>
      </w:pPr>
    </w:p>
    <w:p w:rsidR="00F029D7" w:rsidRDefault="002F2437">
      <w:pPr>
        <w:rPr>
          <w:sz w:val="20"/>
          <w:szCs w:val="20"/>
        </w:rPr>
      </w:pPr>
      <w:r>
        <w:rPr>
          <w:rFonts w:eastAsia="Times New Roman"/>
          <w:b/>
          <w:bCs/>
          <w:sz w:val="24"/>
          <w:szCs w:val="24"/>
        </w:rPr>
        <w:t>Scope</w:t>
      </w:r>
    </w:p>
    <w:p w:rsidR="00F029D7" w:rsidRDefault="00F029D7">
      <w:pPr>
        <w:spacing w:line="40" w:lineRule="exact"/>
        <w:rPr>
          <w:sz w:val="24"/>
          <w:szCs w:val="24"/>
        </w:rPr>
      </w:pPr>
    </w:p>
    <w:p w:rsidR="00F029D7" w:rsidRDefault="002F2437">
      <w:pPr>
        <w:spacing w:line="251" w:lineRule="auto"/>
        <w:jc w:val="both"/>
        <w:rPr>
          <w:sz w:val="20"/>
          <w:szCs w:val="20"/>
        </w:rPr>
      </w:pPr>
      <w:r>
        <w:rPr>
          <w:rFonts w:eastAsia="Times New Roman"/>
          <w:sz w:val="24"/>
          <w:szCs w:val="24"/>
        </w:rPr>
        <w:t>This document describes the school’s approach to promoting positive mental health and wellbeing. This policy is intended as guidance for all staff including non-teaching staff and governors.</w:t>
      </w:r>
    </w:p>
    <w:p w:rsidR="00F029D7" w:rsidRDefault="00F029D7">
      <w:pPr>
        <w:spacing w:line="245" w:lineRule="exact"/>
        <w:rPr>
          <w:sz w:val="24"/>
          <w:szCs w:val="24"/>
        </w:rPr>
      </w:pPr>
    </w:p>
    <w:p w:rsidR="00F029D7" w:rsidRDefault="002F2437">
      <w:pPr>
        <w:spacing w:line="262" w:lineRule="auto"/>
        <w:ind w:right="20"/>
        <w:jc w:val="both"/>
        <w:rPr>
          <w:sz w:val="20"/>
          <w:szCs w:val="20"/>
        </w:rPr>
      </w:pPr>
      <w:r>
        <w:rPr>
          <w:rFonts w:eastAsia="Times New Roman"/>
          <w:sz w:val="24"/>
          <w:szCs w:val="24"/>
        </w:rPr>
        <w:t>This policy should be read in conjunction with our medical policy in cases where a pupil’s mental health overlaps with or is linked to a medical issue and the SEND policy where a pupil has an identified special educational need.</w:t>
      </w:r>
    </w:p>
    <w:p w:rsidR="00F029D7" w:rsidRDefault="00F029D7">
      <w:pPr>
        <w:spacing w:line="227" w:lineRule="exact"/>
        <w:rPr>
          <w:sz w:val="24"/>
          <w:szCs w:val="24"/>
        </w:rPr>
      </w:pPr>
    </w:p>
    <w:p w:rsidR="00F029D7" w:rsidRDefault="002F2437">
      <w:pPr>
        <w:rPr>
          <w:sz w:val="20"/>
          <w:szCs w:val="20"/>
        </w:rPr>
      </w:pPr>
      <w:r>
        <w:rPr>
          <w:rFonts w:eastAsia="Times New Roman"/>
          <w:b/>
          <w:bCs/>
          <w:sz w:val="24"/>
          <w:szCs w:val="24"/>
        </w:rPr>
        <w:t>The Policy Aims to:</w:t>
      </w:r>
    </w:p>
    <w:p w:rsidR="00F029D7" w:rsidRDefault="00F029D7">
      <w:pPr>
        <w:spacing w:line="40" w:lineRule="exact"/>
        <w:rPr>
          <w:sz w:val="24"/>
          <w:szCs w:val="24"/>
        </w:rPr>
      </w:pPr>
    </w:p>
    <w:p w:rsidR="00F029D7" w:rsidRDefault="002F2437">
      <w:pPr>
        <w:numPr>
          <w:ilvl w:val="0"/>
          <w:numId w:val="1"/>
        </w:numPr>
        <w:tabs>
          <w:tab w:val="left" w:pos="720"/>
        </w:tabs>
        <w:ind w:left="720" w:hanging="365"/>
        <w:rPr>
          <w:rFonts w:eastAsia="Times New Roman"/>
          <w:b/>
          <w:bCs/>
          <w:sz w:val="24"/>
          <w:szCs w:val="24"/>
        </w:rPr>
      </w:pPr>
      <w:r>
        <w:rPr>
          <w:rFonts w:eastAsia="Times New Roman"/>
          <w:sz w:val="24"/>
          <w:szCs w:val="24"/>
        </w:rPr>
        <w:t>Promote positive mental health in all staff and pupils</w:t>
      </w:r>
    </w:p>
    <w:p w:rsidR="00F029D7" w:rsidRDefault="00F029D7">
      <w:pPr>
        <w:spacing w:line="27" w:lineRule="exact"/>
        <w:rPr>
          <w:rFonts w:eastAsia="Times New Roman"/>
          <w:b/>
          <w:bCs/>
          <w:sz w:val="24"/>
          <w:szCs w:val="24"/>
        </w:rPr>
      </w:pPr>
    </w:p>
    <w:p w:rsidR="00F029D7" w:rsidRDefault="002F2437">
      <w:pPr>
        <w:numPr>
          <w:ilvl w:val="0"/>
          <w:numId w:val="1"/>
        </w:numPr>
        <w:tabs>
          <w:tab w:val="left" w:pos="720"/>
        </w:tabs>
        <w:ind w:left="720" w:hanging="365"/>
        <w:rPr>
          <w:rFonts w:eastAsia="Times New Roman"/>
          <w:b/>
          <w:bCs/>
          <w:sz w:val="24"/>
          <w:szCs w:val="24"/>
        </w:rPr>
      </w:pPr>
      <w:r>
        <w:rPr>
          <w:rFonts w:eastAsia="Times New Roman"/>
          <w:sz w:val="24"/>
          <w:szCs w:val="24"/>
        </w:rPr>
        <w:t>Increase understanding and awareness of common mental health issues</w:t>
      </w:r>
    </w:p>
    <w:p w:rsidR="00F029D7" w:rsidRDefault="00F029D7">
      <w:pPr>
        <w:spacing w:line="53" w:lineRule="exact"/>
        <w:rPr>
          <w:rFonts w:eastAsia="Times New Roman"/>
          <w:b/>
          <w:bCs/>
          <w:sz w:val="24"/>
          <w:szCs w:val="24"/>
        </w:rPr>
      </w:pPr>
    </w:p>
    <w:p w:rsidR="00F029D7" w:rsidRDefault="002F2437">
      <w:pPr>
        <w:numPr>
          <w:ilvl w:val="0"/>
          <w:numId w:val="1"/>
        </w:numPr>
        <w:tabs>
          <w:tab w:val="left" w:pos="720"/>
        </w:tabs>
        <w:ind w:left="720" w:hanging="365"/>
        <w:rPr>
          <w:rFonts w:eastAsia="Times New Roman"/>
          <w:b/>
          <w:bCs/>
          <w:sz w:val="24"/>
          <w:szCs w:val="24"/>
        </w:rPr>
      </w:pPr>
      <w:r>
        <w:rPr>
          <w:rFonts w:eastAsia="Times New Roman"/>
          <w:sz w:val="24"/>
          <w:szCs w:val="24"/>
        </w:rPr>
        <w:t>Alert staff to early warning signs of mental ill health</w:t>
      </w:r>
    </w:p>
    <w:p w:rsidR="00F029D7" w:rsidRDefault="00F029D7">
      <w:pPr>
        <w:spacing w:line="53" w:lineRule="exact"/>
        <w:rPr>
          <w:rFonts w:eastAsia="Times New Roman"/>
          <w:b/>
          <w:bCs/>
          <w:sz w:val="24"/>
          <w:szCs w:val="24"/>
        </w:rPr>
      </w:pPr>
    </w:p>
    <w:p w:rsidR="00F029D7" w:rsidRDefault="002F2437">
      <w:pPr>
        <w:numPr>
          <w:ilvl w:val="0"/>
          <w:numId w:val="1"/>
        </w:numPr>
        <w:tabs>
          <w:tab w:val="left" w:pos="720"/>
        </w:tabs>
        <w:ind w:left="720" w:hanging="365"/>
        <w:rPr>
          <w:rFonts w:eastAsia="Times New Roman"/>
          <w:b/>
          <w:bCs/>
          <w:sz w:val="24"/>
          <w:szCs w:val="24"/>
        </w:rPr>
      </w:pPr>
      <w:r>
        <w:rPr>
          <w:rFonts w:eastAsia="Times New Roman"/>
          <w:sz w:val="24"/>
          <w:szCs w:val="24"/>
        </w:rPr>
        <w:t>Provide support to staff working with young people with mental health issues</w:t>
      </w:r>
    </w:p>
    <w:p w:rsidR="00F029D7" w:rsidRDefault="00F029D7">
      <w:pPr>
        <w:spacing w:line="53" w:lineRule="exact"/>
        <w:rPr>
          <w:rFonts w:eastAsia="Times New Roman"/>
          <w:b/>
          <w:bCs/>
          <w:sz w:val="24"/>
          <w:szCs w:val="24"/>
        </w:rPr>
      </w:pPr>
    </w:p>
    <w:p w:rsidR="00F029D7" w:rsidRDefault="002F2437">
      <w:pPr>
        <w:numPr>
          <w:ilvl w:val="0"/>
          <w:numId w:val="1"/>
        </w:numPr>
        <w:tabs>
          <w:tab w:val="left" w:pos="720"/>
        </w:tabs>
        <w:ind w:left="720" w:hanging="365"/>
        <w:rPr>
          <w:rFonts w:eastAsia="Times New Roman"/>
          <w:b/>
          <w:bCs/>
          <w:sz w:val="24"/>
          <w:szCs w:val="24"/>
        </w:rPr>
      </w:pPr>
      <w:r>
        <w:rPr>
          <w:rFonts w:eastAsia="Times New Roman"/>
          <w:sz w:val="24"/>
          <w:szCs w:val="24"/>
        </w:rPr>
        <w:t>Provide support to pupils suffering mental ill health and their peers and parents</w:t>
      </w:r>
    </w:p>
    <w:p w:rsidR="00F029D7" w:rsidRDefault="00F029D7">
      <w:pPr>
        <w:spacing w:line="331" w:lineRule="exact"/>
        <w:rPr>
          <w:sz w:val="24"/>
          <w:szCs w:val="24"/>
        </w:rPr>
      </w:pPr>
    </w:p>
    <w:p w:rsidR="00F029D7" w:rsidRDefault="002F2437">
      <w:pPr>
        <w:rPr>
          <w:sz w:val="20"/>
          <w:szCs w:val="20"/>
        </w:rPr>
      </w:pPr>
      <w:r>
        <w:rPr>
          <w:rFonts w:eastAsia="Times New Roman"/>
          <w:b/>
          <w:bCs/>
          <w:sz w:val="24"/>
          <w:szCs w:val="24"/>
        </w:rPr>
        <w:t>Lead Members of Staff</w:t>
      </w:r>
    </w:p>
    <w:p w:rsidR="00F029D7" w:rsidRDefault="00F029D7">
      <w:pPr>
        <w:spacing w:line="40" w:lineRule="exact"/>
        <w:rPr>
          <w:sz w:val="24"/>
          <w:szCs w:val="24"/>
        </w:rPr>
      </w:pPr>
    </w:p>
    <w:p w:rsidR="00F029D7" w:rsidRDefault="002F2437">
      <w:pPr>
        <w:spacing w:line="255" w:lineRule="auto"/>
        <w:rPr>
          <w:sz w:val="20"/>
          <w:szCs w:val="20"/>
        </w:rPr>
      </w:pPr>
      <w:r>
        <w:rPr>
          <w:rFonts w:eastAsia="Times New Roman"/>
          <w:sz w:val="24"/>
          <w:szCs w:val="24"/>
        </w:rPr>
        <w:t>Whilst all staff have a responsibility to promote the mental health of pupils. Staff with a specific, relevant remit include:</w:t>
      </w:r>
    </w:p>
    <w:p w:rsidR="00F029D7" w:rsidRDefault="00F029D7">
      <w:pPr>
        <w:spacing w:line="200" w:lineRule="exact"/>
        <w:rPr>
          <w:sz w:val="24"/>
          <w:szCs w:val="24"/>
        </w:rPr>
      </w:pPr>
    </w:p>
    <w:p w:rsidR="00F029D7" w:rsidRDefault="00F029D7">
      <w:pPr>
        <w:spacing w:line="304" w:lineRule="exact"/>
        <w:rPr>
          <w:sz w:val="24"/>
          <w:szCs w:val="24"/>
        </w:rPr>
      </w:pPr>
    </w:p>
    <w:p w:rsidR="00F029D7" w:rsidRPr="00C2264C" w:rsidRDefault="002F2437">
      <w:pPr>
        <w:rPr>
          <w:i/>
          <w:iCs/>
          <w:sz w:val="16"/>
          <w:szCs w:val="16"/>
        </w:rPr>
      </w:pPr>
      <w:r w:rsidRPr="00C2264C">
        <w:rPr>
          <w:rFonts w:ascii="Cambria" w:eastAsia="Cambria" w:hAnsi="Cambria" w:cs="Cambria"/>
          <w:i/>
          <w:iCs/>
          <w:sz w:val="16"/>
          <w:szCs w:val="16"/>
        </w:rPr>
        <w:t xml:space="preserve">Mental Health &amp; Emotional Wellbeing Policy Page </w:t>
      </w:r>
      <w:r w:rsidRPr="00C2264C">
        <w:rPr>
          <w:rFonts w:eastAsia="Times New Roman"/>
          <w:i/>
          <w:iCs/>
          <w:sz w:val="16"/>
          <w:szCs w:val="16"/>
        </w:rPr>
        <w:t>1</w:t>
      </w:r>
    </w:p>
    <w:p w:rsidR="00F029D7" w:rsidRDefault="00F029D7">
      <w:pPr>
        <w:sectPr w:rsidR="00F029D7">
          <w:pgSz w:w="11880" w:h="16820"/>
          <w:pgMar w:top="1440" w:right="1440" w:bottom="555" w:left="1440" w:header="0" w:footer="0" w:gutter="0"/>
          <w:cols w:space="720" w:equalWidth="0">
            <w:col w:w="9000"/>
          </w:cols>
        </w:sectPr>
      </w:pPr>
    </w:p>
    <w:p w:rsidR="00F029D7" w:rsidRDefault="00863986">
      <w:pPr>
        <w:numPr>
          <w:ilvl w:val="0"/>
          <w:numId w:val="2"/>
        </w:numPr>
        <w:tabs>
          <w:tab w:val="left" w:pos="720"/>
        </w:tabs>
        <w:ind w:left="720" w:hanging="365"/>
        <w:rPr>
          <w:rFonts w:eastAsia="Times New Roman"/>
          <w:sz w:val="24"/>
          <w:szCs w:val="24"/>
        </w:rPr>
      </w:pPr>
      <w:proofErr w:type="spellStart"/>
      <w:r>
        <w:rPr>
          <w:rFonts w:eastAsia="Times New Roman"/>
          <w:sz w:val="24"/>
          <w:szCs w:val="24"/>
        </w:rPr>
        <w:lastRenderedPageBreak/>
        <w:t>Mowlana</w:t>
      </w:r>
      <w:proofErr w:type="spellEnd"/>
      <w:r>
        <w:rPr>
          <w:rFonts w:eastAsia="Times New Roman"/>
          <w:sz w:val="24"/>
          <w:szCs w:val="24"/>
        </w:rPr>
        <w:t xml:space="preserve"> </w:t>
      </w:r>
      <w:proofErr w:type="spellStart"/>
      <w:r>
        <w:rPr>
          <w:rFonts w:eastAsia="Times New Roman"/>
          <w:sz w:val="24"/>
          <w:szCs w:val="24"/>
        </w:rPr>
        <w:t>Najmul</w:t>
      </w:r>
      <w:proofErr w:type="spellEnd"/>
      <w:r>
        <w:rPr>
          <w:rFonts w:eastAsia="Times New Roman"/>
          <w:sz w:val="24"/>
          <w:szCs w:val="24"/>
        </w:rPr>
        <w:t xml:space="preserve"> </w:t>
      </w:r>
      <w:proofErr w:type="spellStart"/>
      <w:r>
        <w:rPr>
          <w:rFonts w:eastAsia="Times New Roman"/>
          <w:sz w:val="24"/>
          <w:szCs w:val="24"/>
        </w:rPr>
        <w:t>Alam</w:t>
      </w:r>
      <w:proofErr w:type="spellEnd"/>
      <w:r>
        <w:rPr>
          <w:rFonts w:eastAsia="Times New Roman"/>
          <w:sz w:val="24"/>
          <w:szCs w:val="24"/>
        </w:rPr>
        <w:t xml:space="preserve"> – Head of Trustees</w:t>
      </w:r>
    </w:p>
    <w:p w:rsidR="00F029D7" w:rsidRDefault="00F029D7">
      <w:pPr>
        <w:spacing w:line="53" w:lineRule="exact"/>
        <w:rPr>
          <w:rFonts w:eastAsia="Times New Roman"/>
          <w:sz w:val="24"/>
          <w:szCs w:val="24"/>
        </w:rPr>
      </w:pPr>
    </w:p>
    <w:p w:rsidR="00157931" w:rsidRPr="00157931" w:rsidRDefault="002F2437" w:rsidP="00157931">
      <w:pPr>
        <w:numPr>
          <w:ilvl w:val="0"/>
          <w:numId w:val="2"/>
        </w:numPr>
        <w:tabs>
          <w:tab w:val="left" w:pos="720"/>
        </w:tabs>
        <w:spacing w:line="283" w:lineRule="auto"/>
        <w:ind w:left="720" w:right="20" w:hanging="365"/>
        <w:rPr>
          <w:rFonts w:eastAsia="Times New Roman"/>
          <w:sz w:val="24"/>
          <w:szCs w:val="24"/>
        </w:rPr>
      </w:pPr>
      <w:r>
        <w:rPr>
          <w:rFonts w:eastAsia="Times New Roman"/>
          <w:sz w:val="24"/>
          <w:szCs w:val="24"/>
        </w:rPr>
        <w:t>Designated Safeguarding Lead (DSL)</w:t>
      </w:r>
      <w:r w:rsidR="00756DE9">
        <w:rPr>
          <w:rFonts w:eastAsia="Times New Roman"/>
          <w:sz w:val="24"/>
          <w:szCs w:val="24"/>
        </w:rPr>
        <w:t xml:space="preserve">- </w:t>
      </w:r>
      <w:proofErr w:type="spellStart"/>
      <w:r w:rsidR="00756DE9">
        <w:rPr>
          <w:rFonts w:eastAsia="Times New Roman"/>
          <w:sz w:val="24"/>
          <w:szCs w:val="24"/>
        </w:rPr>
        <w:t>Farhan</w:t>
      </w:r>
      <w:proofErr w:type="spellEnd"/>
      <w:r w:rsidR="00756DE9">
        <w:rPr>
          <w:rFonts w:eastAsia="Times New Roman"/>
          <w:sz w:val="24"/>
          <w:szCs w:val="24"/>
        </w:rPr>
        <w:t xml:space="preserve"> </w:t>
      </w:r>
      <w:proofErr w:type="spellStart"/>
      <w:r w:rsidR="00756DE9">
        <w:rPr>
          <w:rFonts w:eastAsia="Times New Roman"/>
          <w:sz w:val="24"/>
          <w:szCs w:val="24"/>
        </w:rPr>
        <w:t>Mahmood</w:t>
      </w:r>
      <w:proofErr w:type="spellEnd"/>
    </w:p>
    <w:p w:rsidR="00157931" w:rsidRPr="00157931" w:rsidRDefault="00157931" w:rsidP="00317695">
      <w:pPr>
        <w:numPr>
          <w:ilvl w:val="0"/>
          <w:numId w:val="2"/>
        </w:numPr>
        <w:tabs>
          <w:tab w:val="left" w:pos="720"/>
        </w:tabs>
        <w:spacing w:line="283" w:lineRule="auto"/>
        <w:ind w:left="720" w:right="20" w:hanging="365"/>
        <w:rPr>
          <w:rFonts w:eastAsia="Times New Roman"/>
          <w:sz w:val="24"/>
          <w:szCs w:val="24"/>
        </w:rPr>
      </w:pPr>
      <w:r>
        <w:rPr>
          <w:rFonts w:eastAsia="Times New Roman"/>
          <w:sz w:val="24"/>
          <w:szCs w:val="24"/>
        </w:rPr>
        <w:t>Deputy Safeguarding</w:t>
      </w:r>
      <w:r w:rsidR="00E15779">
        <w:rPr>
          <w:rFonts w:eastAsia="Times New Roman"/>
          <w:sz w:val="24"/>
          <w:szCs w:val="24"/>
        </w:rPr>
        <w:t xml:space="preserve"> Lead – </w:t>
      </w:r>
      <w:proofErr w:type="spellStart"/>
      <w:r w:rsidR="00756DE9">
        <w:rPr>
          <w:rFonts w:eastAsia="Times New Roman"/>
          <w:sz w:val="24"/>
          <w:szCs w:val="24"/>
        </w:rPr>
        <w:t>Nahid</w:t>
      </w:r>
      <w:proofErr w:type="spellEnd"/>
      <w:r w:rsidR="00756DE9">
        <w:rPr>
          <w:rFonts w:eastAsia="Times New Roman"/>
          <w:sz w:val="24"/>
          <w:szCs w:val="24"/>
        </w:rPr>
        <w:t xml:space="preserve"> Ahmed</w:t>
      </w:r>
    </w:p>
    <w:p w:rsidR="00157931" w:rsidRPr="00157931" w:rsidRDefault="00157931" w:rsidP="00157931">
      <w:pPr>
        <w:numPr>
          <w:ilvl w:val="0"/>
          <w:numId w:val="2"/>
        </w:numPr>
        <w:tabs>
          <w:tab w:val="left" w:pos="720"/>
        </w:tabs>
        <w:spacing w:line="283" w:lineRule="auto"/>
        <w:ind w:left="720" w:right="20" w:hanging="365"/>
        <w:rPr>
          <w:rFonts w:eastAsia="Times New Roman"/>
          <w:sz w:val="24"/>
          <w:szCs w:val="24"/>
        </w:rPr>
      </w:pPr>
      <w:r>
        <w:rPr>
          <w:rFonts w:eastAsia="Times New Roman"/>
          <w:sz w:val="24"/>
          <w:szCs w:val="24"/>
        </w:rPr>
        <w:t>He</w:t>
      </w:r>
      <w:r w:rsidR="00756DE9">
        <w:rPr>
          <w:rFonts w:eastAsia="Times New Roman"/>
          <w:sz w:val="24"/>
          <w:szCs w:val="24"/>
        </w:rPr>
        <w:t xml:space="preserve">ad of Pastoral </w:t>
      </w:r>
      <w:r w:rsidR="00863986">
        <w:rPr>
          <w:rFonts w:eastAsia="Times New Roman"/>
          <w:sz w:val="24"/>
          <w:szCs w:val="24"/>
        </w:rPr>
        <w:t xml:space="preserve"> – </w:t>
      </w:r>
      <w:proofErr w:type="spellStart"/>
      <w:r w:rsidR="00863986">
        <w:rPr>
          <w:rFonts w:eastAsia="Times New Roman"/>
          <w:sz w:val="24"/>
          <w:szCs w:val="24"/>
        </w:rPr>
        <w:t>Safwan</w:t>
      </w:r>
      <w:proofErr w:type="spellEnd"/>
      <w:r w:rsidR="00863986">
        <w:rPr>
          <w:rFonts w:eastAsia="Times New Roman"/>
          <w:sz w:val="24"/>
          <w:szCs w:val="24"/>
        </w:rPr>
        <w:t xml:space="preserve"> Ahmed</w:t>
      </w:r>
      <w:r>
        <w:rPr>
          <w:rFonts w:eastAsia="Times New Roman"/>
          <w:sz w:val="24"/>
          <w:szCs w:val="24"/>
        </w:rPr>
        <w:t xml:space="preserve"> </w:t>
      </w:r>
    </w:p>
    <w:p w:rsidR="00F029D7" w:rsidRDefault="002F2437">
      <w:pPr>
        <w:numPr>
          <w:ilvl w:val="0"/>
          <w:numId w:val="2"/>
        </w:numPr>
        <w:tabs>
          <w:tab w:val="left" w:pos="720"/>
        </w:tabs>
        <w:spacing w:line="283" w:lineRule="auto"/>
        <w:ind w:left="720" w:right="20" w:hanging="365"/>
        <w:rPr>
          <w:rFonts w:eastAsia="Times New Roman"/>
          <w:sz w:val="24"/>
          <w:szCs w:val="24"/>
        </w:rPr>
      </w:pPr>
      <w:r>
        <w:rPr>
          <w:rFonts w:eastAsia="Times New Roman"/>
          <w:sz w:val="24"/>
          <w:szCs w:val="24"/>
        </w:rPr>
        <w:t>Mental</w:t>
      </w:r>
      <w:r w:rsidR="00157931">
        <w:rPr>
          <w:rFonts w:eastAsia="Times New Roman"/>
          <w:sz w:val="24"/>
          <w:szCs w:val="24"/>
        </w:rPr>
        <w:t xml:space="preserve"> Health Lead </w:t>
      </w:r>
      <w:r w:rsidR="00756DE9">
        <w:rPr>
          <w:rFonts w:eastAsia="Times New Roman"/>
          <w:sz w:val="24"/>
          <w:szCs w:val="24"/>
        </w:rPr>
        <w:t xml:space="preserve">– </w:t>
      </w:r>
      <w:proofErr w:type="spellStart"/>
      <w:r w:rsidR="00756DE9">
        <w:rPr>
          <w:rFonts w:eastAsia="Times New Roman"/>
          <w:sz w:val="24"/>
          <w:szCs w:val="24"/>
        </w:rPr>
        <w:t>Safwan</w:t>
      </w:r>
      <w:proofErr w:type="spellEnd"/>
      <w:r w:rsidR="00756DE9">
        <w:rPr>
          <w:rFonts w:eastAsia="Times New Roman"/>
          <w:sz w:val="24"/>
          <w:szCs w:val="24"/>
        </w:rPr>
        <w:t xml:space="preserve"> Ahmed</w:t>
      </w:r>
    </w:p>
    <w:p w:rsidR="00F029D7" w:rsidRDefault="00F029D7">
      <w:pPr>
        <w:spacing w:line="7" w:lineRule="exact"/>
        <w:rPr>
          <w:rFonts w:eastAsia="Times New Roman"/>
          <w:sz w:val="24"/>
          <w:szCs w:val="24"/>
        </w:rPr>
      </w:pPr>
    </w:p>
    <w:p w:rsidR="00F029D7" w:rsidRPr="00157931" w:rsidRDefault="00F029D7" w:rsidP="00844598">
      <w:pPr>
        <w:tabs>
          <w:tab w:val="left" w:pos="720"/>
        </w:tabs>
        <w:ind w:left="720"/>
        <w:rPr>
          <w:rFonts w:ascii="Arial" w:eastAsia="Arial" w:hAnsi="Arial" w:cs="Arial"/>
          <w:sz w:val="24"/>
          <w:szCs w:val="24"/>
        </w:rPr>
      </w:pPr>
    </w:p>
    <w:p w:rsidR="00F029D7" w:rsidRDefault="00F029D7">
      <w:pPr>
        <w:spacing w:line="53" w:lineRule="exact"/>
        <w:rPr>
          <w:rFonts w:ascii="Arial" w:eastAsia="Arial" w:hAnsi="Arial" w:cs="Arial"/>
          <w:sz w:val="24"/>
          <w:szCs w:val="24"/>
        </w:rPr>
      </w:pPr>
    </w:p>
    <w:p w:rsidR="00157931" w:rsidRDefault="00157931">
      <w:pPr>
        <w:spacing w:line="253" w:lineRule="auto"/>
        <w:jc w:val="both"/>
        <w:rPr>
          <w:rFonts w:eastAsia="Times New Roman"/>
          <w:sz w:val="24"/>
          <w:szCs w:val="24"/>
        </w:rPr>
      </w:pPr>
    </w:p>
    <w:p w:rsidR="00F029D7" w:rsidRDefault="002F2437">
      <w:pPr>
        <w:spacing w:line="253" w:lineRule="auto"/>
        <w:jc w:val="both"/>
        <w:rPr>
          <w:sz w:val="20"/>
          <w:szCs w:val="20"/>
        </w:rPr>
      </w:pPr>
      <w:r>
        <w:rPr>
          <w:rFonts w:eastAsia="Times New Roman"/>
          <w:sz w:val="24"/>
          <w:szCs w:val="24"/>
        </w:rPr>
        <w:t>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w:t>
      </w:r>
      <w:r w:rsidR="00584DCD">
        <w:rPr>
          <w:rFonts w:eastAsia="Times New Roman"/>
          <w:sz w:val="24"/>
          <w:szCs w:val="24"/>
        </w:rPr>
        <w:t xml:space="preserve">o the DSL/DDSL or the </w:t>
      </w:r>
      <w:proofErr w:type="spellStart"/>
      <w:r w:rsidR="00584DCD">
        <w:rPr>
          <w:rFonts w:eastAsia="Times New Roman"/>
          <w:sz w:val="24"/>
          <w:szCs w:val="24"/>
        </w:rPr>
        <w:t>Headteacher</w:t>
      </w:r>
      <w:proofErr w:type="spellEnd"/>
      <w:r>
        <w:rPr>
          <w:rFonts w:eastAsia="Times New Roman"/>
          <w:sz w:val="24"/>
          <w:szCs w:val="24"/>
        </w:rPr>
        <w:t>. If the pupil presents a medical emergency then the normal procedures for medical emergencies should be followed, including alerting first aid staff and contacting the emergency services if necessary.</w:t>
      </w:r>
    </w:p>
    <w:p w:rsidR="00F029D7" w:rsidRDefault="00F029D7">
      <w:pPr>
        <w:spacing w:line="244" w:lineRule="exact"/>
        <w:rPr>
          <w:sz w:val="20"/>
          <w:szCs w:val="20"/>
        </w:rPr>
      </w:pPr>
    </w:p>
    <w:p w:rsidR="00F029D7" w:rsidRDefault="002F2437" w:rsidP="000B45D4">
      <w:pPr>
        <w:spacing w:line="277" w:lineRule="auto"/>
        <w:jc w:val="both"/>
        <w:rPr>
          <w:sz w:val="20"/>
          <w:szCs w:val="20"/>
        </w:rPr>
      </w:pPr>
      <w:r>
        <w:rPr>
          <w:rFonts w:eastAsia="Times New Roman"/>
          <w:sz w:val="24"/>
          <w:szCs w:val="24"/>
        </w:rPr>
        <w:t>Where a referral to EWMHS (Emotional and Wellbeing Mental Health Services) is appropriate, this will be led and managed by the mental health lead.</w:t>
      </w:r>
      <w:r w:rsidR="0046583E">
        <w:rPr>
          <w:rFonts w:eastAsia="Times New Roman"/>
          <w:sz w:val="24"/>
          <w:szCs w:val="24"/>
        </w:rPr>
        <w:t xml:space="preserve"> </w:t>
      </w:r>
      <w:r w:rsidR="0046583E" w:rsidRPr="0046583E">
        <w:rPr>
          <w:rFonts w:eastAsia="Times New Roman"/>
          <w:i/>
          <w:iCs/>
          <w:color w:val="000000" w:themeColor="text1"/>
          <w:sz w:val="24"/>
          <w:szCs w:val="24"/>
        </w:rPr>
        <w:t>(</w:t>
      </w:r>
      <w:hyperlink r:id="rId8" w:tooltip="Child and Adolescent Mental Health Services" w:history="1">
        <w:r w:rsidR="0046583E" w:rsidRPr="0046583E">
          <w:rPr>
            <w:rFonts w:ascii="open_sansregular" w:hAnsi="open_sansregular"/>
            <w:i/>
            <w:iCs/>
            <w:color w:val="000000" w:themeColor="text1"/>
            <w:sz w:val="21"/>
            <w:szCs w:val="21"/>
            <w:bdr w:val="none" w:sz="0" w:space="0" w:color="auto" w:frame="1"/>
            <w:shd w:val="clear" w:color="auto" w:fill="FFFFAA"/>
          </w:rPr>
          <w:t>Child and Adolescent Mental Health Services</w:t>
        </w:r>
      </w:hyperlink>
      <w:r w:rsidR="0046583E" w:rsidRPr="0046583E">
        <w:rPr>
          <w:rFonts w:ascii="open_sansregular" w:hAnsi="open_sansregular"/>
          <w:i/>
          <w:iCs/>
          <w:color w:val="000000" w:themeColor="text1"/>
          <w:sz w:val="21"/>
          <w:szCs w:val="21"/>
          <w:shd w:val="clear" w:color="auto" w:fill="FFFFFF"/>
        </w:rPr>
        <w:t xml:space="preserve"> (CAMHS) offers a wide range of specialist treatment packages to children, young people and </w:t>
      </w:r>
      <w:r w:rsidR="004A62AD">
        <w:rPr>
          <w:rFonts w:ascii="open_sansregular" w:hAnsi="open_sansregular"/>
          <w:i/>
          <w:iCs/>
          <w:color w:val="000000" w:themeColor="text1"/>
          <w:sz w:val="21"/>
          <w:szCs w:val="21"/>
          <w:shd w:val="clear" w:color="auto" w:fill="FFFFFF"/>
        </w:rPr>
        <w:t>their families. Contact:</w:t>
      </w:r>
      <w:r w:rsidR="000B45D4" w:rsidRPr="000B45D4">
        <w:rPr>
          <w:sz w:val="20"/>
          <w:szCs w:val="20"/>
        </w:rPr>
        <w:t>https://www.newham.gov.uk/health-adult-social-care/mental-health-support-services/4</w:t>
      </w:r>
    </w:p>
    <w:p w:rsidR="00F754B8" w:rsidRDefault="00F754B8" w:rsidP="000B45D4">
      <w:pPr>
        <w:spacing w:line="277" w:lineRule="auto"/>
        <w:jc w:val="both"/>
        <w:rPr>
          <w:sz w:val="20"/>
          <w:szCs w:val="20"/>
        </w:rPr>
      </w:pPr>
    </w:p>
    <w:p w:rsidR="00F754B8" w:rsidRPr="000B45D4" w:rsidRDefault="00F754B8" w:rsidP="000B45D4">
      <w:pPr>
        <w:spacing w:line="277" w:lineRule="auto"/>
        <w:jc w:val="both"/>
      </w:pPr>
      <w:r w:rsidRPr="00F754B8">
        <w:t>Tel: 020 3288 5100</w:t>
      </w:r>
      <w:bookmarkStart w:id="0" w:name="_GoBack"/>
      <w:bookmarkEnd w:id="0"/>
    </w:p>
    <w:p w:rsidR="000B45D4" w:rsidRDefault="000B45D4">
      <w:pPr>
        <w:rPr>
          <w:rFonts w:eastAsia="Times New Roman"/>
          <w:b/>
          <w:bCs/>
          <w:sz w:val="24"/>
          <w:szCs w:val="24"/>
        </w:rPr>
      </w:pPr>
    </w:p>
    <w:p w:rsidR="00F029D7" w:rsidRDefault="002F2437">
      <w:pPr>
        <w:rPr>
          <w:sz w:val="20"/>
          <w:szCs w:val="20"/>
        </w:rPr>
      </w:pPr>
      <w:r>
        <w:rPr>
          <w:rFonts w:eastAsia="Times New Roman"/>
          <w:b/>
          <w:bCs/>
          <w:sz w:val="24"/>
          <w:szCs w:val="24"/>
        </w:rPr>
        <w:t>Individual Care Plans</w:t>
      </w:r>
    </w:p>
    <w:p w:rsidR="00F029D7" w:rsidRDefault="00F029D7">
      <w:pPr>
        <w:spacing w:line="40" w:lineRule="exact"/>
        <w:rPr>
          <w:sz w:val="20"/>
          <w:szCs w:val="20"/>
        </w:rPr>
      </w:pPr>
    </w:p>
    <w:p w:rsidR="00F029D7" w:rsidRDefault="002F2437">
      <w:pPr>
        <w:spacing w:line="251" w:lineRule="auto"/>
        <w:jc w:val="both"/>
        <w:rPr>
          <w:sz w:val="20"/>
          <w:szCs w:val="20"/>
        </w:rPr>
      </w:pPr>
      <w:r>
        <w:rPr>
          <w:rFonts w:eastAsia="Times New Roman"/>
          <w:sz w:val="24"/>
          <w:szCs w:val="24"/>
        </w:rPr>
        <w:t>It is helpful to draw up an individual care plan for pupils causing concern or who receive a diagnosis pertaining to their mental health. This should be drawn up involving the pupil, the parents and relevant health professionals. This can include:</w:t>
      </w:r>
    </w:p>
    <w:p w:rsidR="00F029D7" w:rsidRDefault="00F029D7">
      <w:pPr>
        <w:spacing w:line="245" w:lineRule="exact"/>
        <w:rPr>
          <w:sz w:val="20"/>
          <w:szCs w:val="20"/>
        </w:rPr>
      </w:pPr>
    </w:p>
    <w:p w:rsidR="00F029D7" w:rsidRDefault="002F2437">
      <w:pPr>
        <w:numPr>
          <w:ilvl w:val="0"/>
          <w:numId w:val="3"/>
        </w:numPr>
        <w:tabs>
          <w:tab w:val="left" w:pos="720"/>
        </w:tabs>
        <w:ind w:left="720" w:hanging="365"/>
        <w:rPr>
          <w:rFonts w:ascii="Arial" w:eastAsia="Arial" w:hAnsi="Arial" w:cs="Arial"/>
          <w:sz w:val="24"/>
          <w:szCs w:val="24"/>
        </w:rPr>
      </w:pPr>
      <w:r>
        <w:rPr>
          <w:rFonts w:eastAsia="Times New Roman"/>
          <w:sz w:val="24"/>
          <w:szCs w:val="24"/>
        </w:rPr>
        <w:t>Details of a pupil’s condition</w:t>
      </w:r>
    </w:p>
    <w:p w:rsidR="00F029D7" w:rsidRDefault="00F029D7">
      <w:pPr>
        <w:spacing w:line="52" w:lineRule="exact"/>
        <w:rPr>
          <w:rFonts w:ascii="Arial" w:eastAsia="Arial" w:hAnsi="Arial" w:cs="Arial"/>
          <w:sz w:val="24"/>
          <w:szCs w:val="24"/>
        </w:rPr>
      </w:pPr>
    </w:p>
    <w:p w:rsidR="00F029D7" w:rsidRDefault="002F2437">
      <w:pPr>
        <w:numPr>
          <w:ilvl w:val="0"/>
          <w:numId w:val="3"/>
        </w:numPr>
        <w:tabs>
          <w:tab w:val="left" w:pos="720"/>
        </w:tabs>
        <w:ind w:left="720" w:hanging="365"/>
        <w:rPr>
          <w:rFonts w:ascii="Arial" w:eastAsia="Arial" w:hAnsi="Arial" w:cs="Arial"/>
          <w:sz w:val="24"/>
          <w:szCs w:val="24"/>
        </w:rPr>
      </w:pPr>
      <w:r>
        <w:rPr>
          <w:rFonts w:eastAsia="Times New Roman"/>
          <w:sz w:val="24"/>
          <w:szCs w:val="24"/>
        </w:rPr>
        <w:t>Special requirements and precautions</w:t>
      </w:r>
    </w:p>
    <w:p w:rsidR="00F029D7" w:rsidRDefault="00F029D7">
      <w:pPr>
        <w:spacing w:line="52" w:lineRule="exact"/>
        <w:rPr>
          <w:rFonts w:ascii="Arial" w:eastAsia="Arial" w:hAnsi="Arial" w:cs="Arial"/>
          <w:sz w:val="24"/>
          <w:szCs w:val="24"/>
        </w:rPr>
      </w:pPr>
    </w:p>
    <w:p w:rsidR="00F029D7" w:rsidRDefault="002F2437">
      <w:pPr>
        <w:numPr>
          <w:ilvl w:val="0"/>
          <w:numId w:val="3"/>
        </w:numPr>
        <w:tabs>
          <w:tab w:val="left" w:pos="720"/>
        </w:tabs>
        <w:ind w:left="720" w:hanging="365"/>
        <w:rPr>
          <w:rFonts w:ascii="Arial" w:eastAsia="Arial" w:hAnsi="Arial" w:cs="Arial"/>
          <w:sz w:val="24"/>
          <w:szCs w:val="24"/>
        </w:rPr>
      </w:pPr>
      <w:r>
        <w:rPr>
          <w:rFonts w:eastAsia="Times New Roman"/>
          <w:sz w:val="24"/>
          <w:szCs w:val="24"/>
        </w:rPr>
        <w:t>Medication and any side effects</w:t>
      </w:r>
    </w:p>
    <w:p w:rsidR="00F029D7" w:rsidRDefault="00F029D7">
      <w:pPr>
        <w:spacing w:line="52" w:lineRule="exact"/>
        <w:rPr>
          <w:rFonts w:ascii="Arial" w:eastAsia="Arial" w:hAnsi="Arial" w:cs="Arial"/>
          <w:sz w:val="24"/>
          <w:szCs w:val="24"/>
        </w:rPr>
      </w:pPr>
    </w:p>
    <w:p w:rsidR="00F029D7" w:rsidRDefault="002F2437">
      <w:pPr>
        <w:numPr>
          <w:ilvl w:val="0"/>
          <w:numId w:val="3"/>
        </w:numPr>
        <w:tabs>
          <w:tab w:val="left" w:pos="720"/>
        </w:tabs>
        <w:ind w:left="720" w:hanging="365"/>
        <w:rPr>
          <w:rFonts w:ascii="Arial" w:eastAsia="Arial" w:hAnsi="Arial" w:cs="Arial"/>
          <w:sz w:val="24"/>
          <w:szCs w:val="24"/>
        </w:rPr>
      </w:pPr>
      <w:r>
        <w:rPr>
          <w:rFonts w:eastAsia="Times New Roman"/>
          <w:sz w:val="24"/>
          <w:szCs w:val="24"/>
        </w:rPr>
        <w:t>What to do, and who to contact in an emergency</w:t>
      </w:r>
    </w:p>
    <w:p w:rsidR="00F029D7" w:rsidRDefault="00F029D7">
      <w:pPr>
        <w:spacing w:line="52" w:lineRule="exact"/>
        <w:rPr>
          <w:rFonts w:ascii="Arial" w:eastAsia="Arial" w:hAnsi="Arial" w:cs="Arial"/>
          <w:sz w:val="24"/>
          <w:szCs w:val="24"/>
        </w:rPr>
      </w:pPr>
    </w:p>
    <w:p w:rsidR="00F029D7" w:rsidRDefault="002F2437">
      <w:pPr>
        <w:numPr>
          <w:ilvl w:val="0"/>
          <w:numId w:val="3"/>
        </w:numPr>
        <w:tabs>
          <w:tab w:val="left" w:pos="720"/>
        </w:tabs>
        <w:ind w:left="720" w:hanging="365"/>
        <w:rPr>
          <w:rFonts w:ascii="Arial" w:eastAsia="Arial" w:hAnsi="Arial" w:cs="Arial"/>
          <w:sz w:val="24"/>
          <w:szCs w:val="24"/>
        </w:rPr>
      </w:pPr>
      <w:r>
        <w:rPr>
          <w:rFonts w:eastAsia="Times New Roman"/>
          <w:sz w:val="24"/>
          <w:szCs w:val="24"/>
        </w:rPr>
        <w:t>The role the school can play</w:t>
      </w:r>
    </w:p>
    <w:p w:rsidR="00F029D7" w:rsidRDefault="00F029D7">
      <w:pPr>
        <w:spacing w:line="381" w:lineRule="exact"/>
        <w:rPr>
          <w:sz w:val="20"/>
          <w:szCs w:val="20"/>
        </w:rPr>
      </w:pPr>
    </w:p>
    <w:p w:rsidR="00F029D7" w:rsidRDefault="002F2437">
      <w:pPr>
        <w:rPr>
          <w:sz w:val="20"/>
          <w:szCs w:val="20"/>
        </w:rPr>
      </w:pPr>
      <w:r>
        <w:rPr>
          <w:rFonts w:eastAsia="Times New Roman"/>
          <w:sz w:val="24"/>
          <w:szCs w:val="24"/>
        </w:rPr>
        <w:t>Individual Care Plans will be kept securely by the mental health lead.</w:t>
      </w:r>
    </w:p>
    <w:p w:rsidR="00F029D7" w:rsidRDefault="00F029D7">
      <w:pPr>
        <w:spacing w:line="331" w:lineRule="exact"/>
        <w:rPr>
          <w:sz w:val="20"/>
          <w:szCs w:val="20"/>
        </w:rPr>
      </w:pPr>
    </w:p>
    <w:p w:rsidR="00F029D7" w:rsidRDefault="002F2437">
      <w:pPr>
        <w:rPr>
          <w:sz w:val="20"/>
          <w:szCs w:val="20"/>
        </w:rPr>
      </w:pPr>
      <w:r>
        <w:rPr>
          <w:rFonts w:eastAsia="Times New Roman"/>
          <w:b/>
          <w:bCs/>
          <w:sz w:val="24"/>
          <w:szCs w:val="24"/>
        </w:rPr>
        <w:t>Teaching about Mental Health</w:t>
      </w:r>
    </w:p>
    <w:p w:rsidR="00F029D7" w:rsidRDefault="00F029D7">
      <w:pPr>
        <w:spacing w:line="40" w:lineRule="exact"/>
        <w:rPr>
          <w:sz w:val="20"/>
          <w:szCs w:val="20"/>
        </w:rPr>
      </w:pPr>
    </w:p>
    <w:p w:rsidR="00F029D7" w:rsidRDefault="002F2437">
      <w:pPr>
        <w:spacing w:line="251" w:lineRule="auto"/>
        <w:jc w:val="both"/>
        <w:rPr>
          <w:sz w:val="20"/>
          <w:szCs w:val="20"/>
        </w:rPr>
      </w:pPr>
      <w:r>
        <w:rPr>
          <w:rFonts w:eastAsia="Times New Roman"/>
          <w:sz w:val="24"/>
          <w:szCs w:val="24"/>
        </w:rPr>
        <w:t>The skills, knowledge and understanding needed by our pupils to keep themselves and others physically and mentally healthy and safe are included as part of our developmental PSHCE curriculum.</w:t>
      </w:r>
    </w:p>
    <w:p w:rsidR="00F029D7" w:rsidRDefault="00F029D7">
      <w:pPr>
        <w:spacing w:line="245" w:lineRule="exact"/>
        <w:rPr>
          <w:sz w:val="20"/>
          <w:szCs w:val="20"/>
        </w:rPr>
      </w:pPr>
    </w:p>
    <w:p w:rsidR="00F029D7" w:rsidRDefault="002F2437">
      <w:pPr>
        <w:spacing w:line="257" w:lineRule="auto"/>
        <w:jc w:val="both"/>
        <w:rPr>
          <w:sz w:val="20"/>
          <w:szCs w:val="20"/>
        </w:rPr>
      </w:pPr>
      <w:r>
        <w:rPr>
          <w:rFonts w:eastAsia="Times New Roman"/>
          <w:sz w:val="24"/>
          <w:szCs w:val="24"/>
        </w:rPr>
        <w:t>The specific content of lessons will be determined by the specific needs of the cohort being taught but there will always be an emphasis on enabling pupils to develop the skills, knowledge, understanding, language and confidence to seek help, as needed, for themselves or others.</w:t>
      </w:r>
    </w:p>
    <w:p w:rsidR="00F029D7" w:rsidRDefault="00F029D7">
      <w:pPr>
        <w:spacing w:line="207" w:lineRule="exact"/>
        <w:rPr>
          <w:sz w:val="20"/>
          <w:szCs w:val="20"/>
        </w:rPr>
      </w:pPr>
    </w:p>
    <w:p w:rsidR="00F029D7" w:rsidRDefault="002F2437">
      <w:pPr>
        <w:spacing w:line="205" w:lineRule="auto"/>
        <w:jc w:val="both"/>
        <w:rPr>
          <w:sz w:val="20"/>
          <w:szCs w:val="20"/>
        </w:rPr>
      </w:pPr>
      <w:r>
        <w:rPr>
          <w:rFonts w:eastAsia="Times New Roman"/>
          <w:sz w:val="24"/>
          <w:szCs w:val="24"/>
        </w:rPr>
        <w:t xml:space="preserve">We make use of the </w:t>
      </w:r>
      <w:r>
        <w:rPr>
          <w:rFonts w:ascii="Gautami" w:eastAsia="Gautami" w:hAnsi="Gautami" w:cs="Gautami"/>
          <w:sz w:val="24"/>
          <w:szCs w:val="24"/>
        </w:rPr>
        <w:t>​</w:t>
      </w:r>
      <w:r>
        <w:rPr>
          <w:rFonts w:eastAsia="Times New Roman"/>
          <w:sz w:val="24"/>
          <w:szCs w:val="24"/>
        </w:rPr>
        <w:t>PSHE Association Guidance to ensure that we teach mental health and emotional wellbeing issues in a safe and sensitive manner which helps rather than harms.</w:t>
      </w:r>
    </w:p>
    <w:p w:rsidR="00F029D7" w:rsidRDefault="00F029D7">
      <w:pPr>
        <w:spacing w:line="252" w:lineRule="exact"/>
        <w:rPr>
          <w:sz w:val="20"/>
          <w:szCs w:val="20"/>
        </w:rPr>
      </w:pPr>
    </w:p>
    <w:p w:rsidR="00F029D7" w:rsidRDefault="002F2437">
      <w:pPr>
        <w:rPr>
          <w:sz w:val="20"/>
          <w:szCs w:val="20"/>
        </w:rPr>
      </w:pPr>
      <w:r>
        <w:rPr>
          <w:rFonts w:eastAsia="Times New Roman"/>
          <w:b/>
          <w:bCs/>
          <w:sz w:val="24"/>
          <w:szCs w:val="24"/>
        </w:rPr>
        <w:t>Signposting</w:t>
      </w:r>
    </w:p>
    <w:p w:rsidR="00F029D7" w:rsidRDefault="00F029D7">
      <w:pPr>
        <w:spacing w:line="40" w:lineRule="exact"/>
        <w:rPr>
          <w:sz w:val="20"/>
          <w:szCs w:val="20"/>
        </w:rPr>
      </w:pPr>
    </w:p>
    <w:p w:rsidR="00F029D7" w:rsidRDefault="002F2437">
      <w:pPr>
        <w:rPr>
          <w:sz w:val="20"/>
          <w:szCs w:val="20"/>
        </w:rPr>
      </w:pPr>
      <w:r>
        <w:rPr>
          <w:rFonts w:eastAsia="Times New Roman"/>
          <w:sz w:val="24"/>
          <w:szCs w:val="24"/>
        </w:rPr>
        <w:t>We will ensure that staff, pupils and parents are aware of sources of support within school</w:t>
      </w:r>
    </w:p>
    <w:p w:rsidR="00F029D7" w:rsidRDefault="00F029D7">
      <w:pPr>
        <w:spacing w:line="291" w:lineRule="exact"/>
        <w:rPr>
          <w:sz w:val="20"/>
          <w:szCs w:val="20"/>
        </w:rPr>
      </w:pPr>
    </w:p>
    <w:p w:rsidR="00F029D7" w:rsidRPr="00C2264C" w:rsidRDefault="002F2437">
      <w:pPr>
        <w:rPr>
          <w:i/>
          <w:iCs/>
          <w:sz w:val="16"/>
          <w:szCs w:val="16"/>
        </w:rPr>
      </w:pPr>
      <w:r w:rsidRPr="00C2264C">
        <w:rPr>
          <w:rFonts w:ascii="Cambria" w:eastAsia="Cambria" w:hAnsi="Cambria" w:cs="Cambria"/>
          <w:i/>
          <w:iCs/>
          <w:sz w:val="16"/>
          <w:szCs w:val="16"/>
        </w:rPr>
        <w:lastRenderedPageBreak/>
        <w:t xml:space="preserve">Mental Health &amp; Emotional Wellbeing Policy Page </w:t>
      </w:r>
      <w:r w:rsidRPr="00C2264C">
        <w:rPr>
          <w:rFonts w:eastAsia="Times New Roman"/>
          <w:i/>
          <w:iCs/>
          <w:sz w:val="16"/>
          <w:szCs w:val="16"/>
        </w:rPr>
        <w:t>2</w:t>
      </w:r>
    </w:p>
    <w:p w:rsidR="00F029D7" w:rsidRDefault="00F029D7">
      <w:pPr>
        <w:sectPr w:rsidR="00F029D7">
          <w:pgSz w:w="11880" w:h="16820"/>
          <w:pgMar w:top="1122" w:right="1440" w:bottom="555" w:left="1440" w:header="0" w:footer="0" w:gutter="0"/>
          <w:cols w:space="720" w:equalWidth="0">
            <w:col w:w="9000"/>
          </w:cols>
        </w:sectPr>
      </w:pPr>
    </w:p>
    <w:p w:rsidR="00F029D7" w:rsidRDefault="002F2437">
      <w:pPr>
        <w:spacing w:line="262" w:lineRule="auto"/>
        <w:jc w:val="both"/>
        <w:rPr>
          <w:sz w:val="20"/>
          <w:szCs w:val="20"/>
        </w:rPr>
      </w:pPr>
      <w:r>
        <w:rPr>
          <w:rFonts w:eastAsia="Times New Roman"/>
          <w:sz w:val="24"/>
          <w:szCs w:val="24"/>
        </w:rPr>
        <w:lastRenderedPageBreak/>
        <w:t>and in the local community. What support is available within our school and local community, who it is aimed at and how to access it is outlined on the Mental Health &amp; Emotional Wellbeing page of our website.</w:t>
      </w:r>
    </w:p>
    <w:p w:rsidR="00F029D7" w:rsidRDefault="00F029D7">
      <w:pPr>
        <w:spacing w:line="233" w:lineRule="exact"/>
        <w:rPr>
          <w:sz w:val="20"/>
          <w:szCs w:val="20"/>
        </w:rPr>
      </w:pPr>
    </w:p>
    <w:p w:rsidR="00F029D7" w:rsidRDefault="002F2437">
      <w:pPr>
        <w:spacing w:line="262" w:lineRule="auto"/>
        <w:jc w:val="both"/>
        <w:rPr>
          <w:sz w:val="20"/>
          <w:szCs w:val="20"/>
        </w:rPr>
      </w:pPr>
      <w:r>
        <w:rPr>
          <w:rFonts w:eastAsia="Times New Roman"/>
          <w:sz w:val="24"/>
          <w:szCs w:val="24"/>
        </w:rPr>
        <w:t>We will display relevant sources of support in communal areas. Whenever we highlight sources of support, we will increase the chance of pupil help-seeking by ensuring pupils understand:</w:t>
      </w:r>
    </w:p>
    <w:p w:rsidR="00F029D7" w:rsidRDefault="00F029D7">
      <w:pPr>
        <w:spacing w:line="233" w:lineRule="exact"/>
        <w:rPr>
          <w:sz w:val="20"/>
          <w:szCs w:val="20"/>
        </w:rPr>
      </w:pPr>
    </w:p>
    <w:p w:rsidR="00F029D7" w:rsidRDefault="002F2437">
      <w:pPr>
        <w:numPr>
          <w:ilvl w:val="0"/>
          <w:numId w:val="4"/>
        </w:numPr>
        <w:tabs>
          <w:tab w:val="left" w:pos="720"/>
        </w:tabs>
        <w:ind w:left="720" w:hanging="365"/>
        <w:rPr>
          <w:rFonts w:eastAsia="Times New Roman"/>
          <w:sz w:val="24"/>
          <w:szCs w:val="24"/>
        </w:rPr>
      </w:pPr>
      <w:r>
        <w:rPr>
          <w:rFonts w:eastAsia="Times New Roman"/>
          <w:sz w:val="24"/>
          <w:szCs w:val="24"/>
        </w:rPr>
        <w:t>What help is available</w:t>
      </w:r>
    </w:p>
    <w:p w:rsidR="00F029D7" w:rsidRDefault="00F029D7">
      <w:pPr>
        <w:spacing w:line="53" w:lineRule="exact"/>
        <w:rPr>
          <w:rFonts w:eastAsia="Times New Roman"/>
          <w:sz w:val="24"/>
          <w:szCs w:val="24"/>
        </w:rPr>
      </w:pPr>
    </w:p>
    <w:p w:rsidR="00F029D7" w:rsidRDefault="002F2437">
      <w:pPr>
        <w:numPr>
          <w:ilvl w:val="0"/>
          <w:numId w:val="4"/>
        </w:numPr>
        <w:tabs>
          <w:tab w:val="left" w:pos="720"/>
        </w:tabs>
        <w:ind w:left="720" w:hanging="365"/>
        <w:rPr>
          <w:rFonts w:eastAsia="Times New Roman"/>
          <w:sz w:val="24"/>
          <w:szCs w:val="24"/>
        </w:rPr>
      </w:pPr>
      <w:r>
        <w:rPr>
          <w:rFonts w:eastAsia="Times New Roman"/>
          <w:sz w:val="24"/>
          <w:szCs w:val="24"/>
        </w:rPr>
        <w:t>Who it is aimed at</w:t>
      </w:r>
    </w:p>
    <w:p w:rsidR="00F029D7" w:rsidRDefault="00F029D7">
      <w:pPr>
        <w:spacing w:line="53" w:lineRule="exact"/>
        <w:rPr>
          <w:rFonts w:eastAsia="Times New Roman"/>
          <w:sz w:val="24"/>
          <w:szCs w:val="24"/>
        </w:rPr>
      </w:pPr>
    </w:p>
    <w:p w:rsidR="00F029D7" w:rsidRDefault="002F2437">
      <w:pPr>
        <w:numPr>
          <w:ilvl w:val="0"/>
          <w:numId w:val="4"/>
        </w:numPr>
        <w:tabs>
          <w:tab w:val="left" w:pos="720"/>
        </w:tabs>
        <w:ind w:left="720" w:hanging="365"/>
        <w:rPr>
          <w:rFonts w:eastAsia="Times New Roman"/>
          <w:sz w:val="24"/>
          <w:szCs w:val="24"/>
        </w:rPr>
      </w:pPr>
      <w:r>
        <w:rPr>
          <w:rFonts w:eastAsia="Times New Roman"/>
          <w:sz w:val="24"/>
          <w:szCs w:val="24"/>
        </w:rPr>
        <w:t>How to access it</w:t>
      </w:r>
    </w:p>
    <w:p w:rsidR="00F029D7" w:rsidRDefault="00F029D7">
      <w:pPr>
        <w:spacing w:line="53" w:lineRule="exact"/>
        <w:rPr>
          <w:rFonts w:eastAsia="Times New Roman"/>
          <w:sz w:val="24"/>
          <w:szCs w:val="24"/>
        </w:rPr>
      </w:pPr>
    </w:p>
    <w:p w:rsidR="00F029D7" w:rsidRDefault="002F2437">
      <w:pPr>
        <w:numPr>
          <w:ilvl w:val="0"/>
          <w:numId w:val="4"/>
        </w:numPr>
        <w:tabs>
          <w:tab w:val="left" w:pos="720"/>
        </w:tabs>
        <w:ind w:left="720" w:hanging="365"/>
        <w:rPr>
          <w:rFonts w:eastAsia="Times New Roman"/>
          <w:sz w:val="24"/>
          <w:szCs w:val="24"/>
        </w:rPr>
      </w:pPr>
      <w:r>
        <w:rPr>
          <w:rFonts w:eastAsia="Times New Roman"/>
          <w:sz w:val="24"/>
          <w:szCs w:val="24"/>
        </w:rPr>
        <w:t>Why to access it</w:t>
      </w:r>
    </w:p>
    <w:p w:rsidR="00F029D7" w:rsidRDefault="00F029D7">
      <w:pPr>
        <w:spacing w:line="53" w:lineRule="exact"/>
        <w:rPr>
          <w:rFonts w:eastAsia="Times New Roman"/>
          <w:sz w:val="24"/>
          <w:szCs w:val="24"/>
        </w:rPr>
      </w:pPr>
    </w:p>
    <w:p w:rsidR="00F029D7" w:rsidRDefault="002F2437">
      <w:pPr>
        <w:numPr>
          <w:ilvl w:val="0"/>
          <w:numId w:val="4"/>
        </w:numPr>
        <w:tabs>
          <w:tab w:val="left" w:pos="720"/>
        </w:tabs>
        <w:ind w:left="720" w:hanging="365"/>
        <w:rPr>
          <w:rFonts w:eastAsia="Times New Roman"/>
          <w:sz w:val="24"/>
          <w:szCs w:val="24"/>
        </w:rPr>
      </w:pPr>
      <w:r>
        <w:rPr>
          <w:rFonts w:eastAsia="Times New Roman"/>
          <w:sz w:val="24"/>
          <w:szCs w:val="24"/>
        </w:rPr>
        <w:t>What is likely to happen next</w:t>
      </w:r>
    </w:p>
    <w:p w:rsidR="00F029D7" w:rsidRDefault="00F029D7">
      <w:pPr>
        <w:spacing w:line="331" w:lineRule="exact"/>
        <w:rPr>
          <w:sz w:val="20"/>
          <w:szCs w:val="20"/>
        </w:rPr>
      </w:pPr>
    </w:p>
    <w:p w:rsidR="00F029D7" w:rsidRDefault="002F2437">
      <w:pPr>
        <w:rPr>
          <w:sz w:val="20"/>
          <w:szCs w:val="20"/>
        </w:rPr>
      </w:pPr>
      <w:r>
        <w:rPr>
          <w:rFonts w:eastAsia="Times New Roman"/>
          <w:b/>
          <w:bCs/>
          <w:sz w:val="24"/>
          <w:szCs w:val="24"/>
        </w:rPr>
        <w:t>Warning Signs</w:t>
      </w:r>
    </w:p>
    <w:p w:rsidR="00F029D7" w:rsidRDefault="00F029D7">
      <w:pPr>
        <w:spacing w:line="40" w:lineRule="exact"/>
        <w:rPr>
          <w:sz w:val="20"/>
          <w:szCs w:val="20"/>
        </w:rPr>
      </w:pPr>
    </w:p>
    <w:p w:rsidR="00F029D7" w:rsidRDefault="002F2437">
      <w:pPr>
        <w:spacing w:line="212" w:lineRule="auto"/>
        <w:jc w:val="both"/>
        <w:rPr>
          <w:sz w:val="20"/>
          <w:szCs w:val="20"/>
        </w:rPr>
      </w:pPr>
      <w:r>
        <w:rPr>
          <w:rFonts w:eastAsia="Times New Roman"/>
          <w:sz w:val="24"/>
          <w:szCs w:val="24"/>
        </w:rPr>
        <w:t xml:space="preserve">School staff may become aware of warning signs which indicate a pupil is experiencing mental health or emotional wellbeing issues. These warning signs should </w:t>
      </w:r>
      <w:r>
        <w:rPr>
          <w:rFonts w:ascii="Gautami" w:eastAsia="Gautami" w:hAnsi="Gautami" w:cs="Gautami"/>
          <w:sz w:val="24"/>
          <w:szCs w:val="24"/>
        </w:rPr>
        <w:t>​</w:t>
      </w:r>
      <w:r>
        <w:rPr>
          <w:rFonts w:eastAsia="Times New Roman"/>
          <w:b/>
          <w:bCs/>
          <w:sz w:val="24"/>
          <w:szCs w:val="24"/>
        </w:rPr>
        <w:t>always</w:t>
      </w:r>
      <w:r>
        <w:rPr>
          <w:rFonts w:eastAsia="Times New Roman"/>
          <w:sz w:val="24"/>
          <w:szCs w:val="24"/>
        </w:rPr>
        <w:t xml:space="preserve"> be taken seriously and staff observing any of these warning signs should communicate their concerns with the mental health lead.</w:t>
      </w:r>
    </w:p>
    <w:p w:rsidR="00F029D7" w:rsidRDefault="00F029D7">
      <w:pPr>
        <w:spacing w:line="260" w:lineRule="exact"/>
        <w:rPr>
          <w:sz w:val="20"/>
          <w:szCs w:val="20"/>
        </w:rPr>
      </w:pPr>
    </w:p>
    <w:p w:rsidR="00F029D7" w:rsidRDefault="002F2437">
      <w:pPr>
        <w:rPr>
          <w:sz w:val="20"/>
          <w:szCs w:val="20"/>
        </w:rPr>
      </w:pPr>
      <w:r>
        <w:rPr>
          <w:rFonts w:eastAsia="Times New Roman"/>
          <w:sz w:val="24"/>
          <w:szCs w:val="24"/>
        </w:rPr>
        <w:t>Possible warning signs include:</w:t>
      </w:r>
    </w:p>
    <w:p w:rsidR="00F029D7" w:rsidRDefault="00F029D7">
      <w:pPr>
        <w:spacing w:line="34" w:lineRule="exact"/>
        <w:rPr>
          <w:sz w:val="20"/>
          <w:szCs w:val="20"/>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Physical signs of harm that are repeated or appear non-accidental</w:t>
      </w:r>
    </w:p>
    <w:p w:rsidR="00F029D7" w:rsidRDefault="00F029D7">
      <w:pPr>
        <w:spacing w:line="27"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Changes in eating/sleeping habits</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Increased isolation from friends or family, becoming socially withdrawn</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Changes in activity and mood</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Lowering of academic achievement</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Talking or joking about self-harm or suicide</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Abusing drugs or alcohol</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Expressing feelings of failure, uselessness or loss of hope</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Changes in clothing – e.g. long sleeves in warm weather</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Secretive behaviour</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Skipping PE or getting changed secretively</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Lateness to or absence from school</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Repeated physical pain or nausea with no evident cause</w:t>
      </w:r>
    </w:p>
    <w:p w:rsidR="00F029D7" w:rsidRDefault="00F029D7">
      <w:pPr>
        <w:spacing w:line="53" w:lineRule="exact"/>
        <w:rPr>
          <w:rFonts w:eastAsia="Times New Roman"/>
          <w:sz w:val="24"/>
          <w:szCs w:val="24"/>
        </w:rPr>
      </w:pPr>
    </w:p>
    <w:p w:rsidR="00F029D7" w:rsidRDefault="002F2437">
      <w:pPr>
        <w:numPr>
          <w:ilvl w:val="0"/>
          <w:numId w:val="5"/>
        </w:numPr>
        <w:tabs>
          <w:tab w:val="left" w:pos="720"/>
        </w:tabs>
        <w:ind w:left="720" w:hanging="365"/>
        <w:rPr>
          <w:rFonts w:eastAsia="Times New Roman"/>
          <w:sz w:val="24"/>
          <w:szCs w:val="24"/>
        </w:rPr>
      </w:pPr>
      <w:r>
        <w:rPr>
          <w:rFonts w:eastAsia="Times New Roman"/>
          <w:sz w:val="24"/>
          <w:szCs w:val="24"/>
        </w:rPr>
        <w:t>An increase in lateness or absenteeism</w:t>
      </w:r>
    </w:p>
    <w:p w:rsidR="00F029D7" w:rsidRDefault="00F029D7">
      <w:pPr>
        <w:spacing w:line="331" w:lineRule="exact"/>
        <w:rPr>
          <w:sz w:val="20"/>
          <w:szCs w:val="20"/>
        </w:rPr>
      </w:pPr>
    </w:p>
    <w:p w:rsidR="00F029D7" w:rsidRDefault="002F2437">
      <w:pPr>
        <w:rPr>
          <w:sz w:val="20"/>
          <w:szCs w:val="20"/>
        </w:rPr>
      </w:pPr>
      <w:r>
        <w:rPr>
          <w:rFonts w:eastAsia="Times New Roman"/>
          <w:b/>
          <w:bCs/>
          <w:sz w:val="24"/>
          <w:szCs w:val="24"/>
        </w:rPr>
        <w:t>Managing disclosures</w:t>
      </w:r>
    </w:p>
    <w:p w:rsidR="00F029D7" w:rsidRDefault="00F029D7">
      <w:pPr>
        <w:spacing w:line="40" w:lineRule="exact"/>
        <w:rPr>
          <w:sz w:val="20"/>
          <w:szCs w:val="20"/>
        </w:rPr>
      </w:pPr>
    </w:p>
    <w:p w:rsidR="00F029D7" w:rsidRDefault="002F2437">
      <w:pPr>
        <w:spacing w:line="255" w:lineRule="auto"/>
        <w:jc w:val="both"/>
        <w:rPr>
          <w:sz w:val="20"/>
          <w:szCs w:val="20"/>
        </w:rPr>
      </w:pPr>
      <w:r>
        <w:rPr>
          <w:rFonts w:eastAsia="Times New Roman"/>
          <w:sz w:val="24"/>
          <w:szCs w:val="24"/>
        </w:rPr>
        <w:t>A pupil may choose to disclose concerns about themselves or a friend to any member of staff so all staff need to know how to respond appropriately to a disclosure.</w:t>
      </w:r>
    </w:p>
    <w:p w:rsidR="00F029D7" w:rsidRDefault="00F029D7">
      <w:pPr>
        <w:spacing w:line="240" w:lineRule="exact"/>
        <w:rPr>
          <w:sz w:val="20"/>
          <w:szCs w:val="20"/>
        </w:rPr>
      </w:pPr>
    </w:p>
    <w:p w:rsidR="00F029D7" w:rsidRDefault="002F2437">
      <w:pPr>
        <w:spacing w:line="262" w:lineRule="auto"/>
        <w:jc w:val="both"/>
        <w:rPr>
          <w:sz w:val="20"/>
          <w:szCs w:val="20"/>
        </w:rPr>
      </w:pPr>
      <w:r>
        <w:rPr>
          <w:rFonts w:eastAsia="Times New Roman"/>
          <w:sz w:val="24"/>
          <w:szCs w:val="24"/>
        </w:rPr>
        <w:t>If a pupil chooses to disclose concerns about their own mental health or that of a friend to a member of staff, the member of staff’s response should always be calm, supportive and non-judgemental.</w:t>
      </w:r>
    </w:p>
    <w:p w:rsidR="00F029D7" w:rsidRDefault="00F029D7">
      <w:pPr>
        <w:spacing w:line="233" w:lineRule="exact"/>
        <w:rPr>
          <w:sz w:val="20"/>
          <w:szCs w:val="20"/>
        </w:rPr>
      </w:pPr>
    </w:p>
    <w:p w:rsidR="00F029D7" w:rsidRDefault="002F2437">
      <w:pPr>
        <w:spacing w:line="277" w:lineRule="auto"/>
        <w:jc w:val="both"/>
        <w:rPr>
          <w:sz w:val="20"/>
          <w:szCs w:val="20"/>
        </w:rPr>
      </w:pPr>
      <w:r>
        <w:rPr>
          <w:rFonts w:eastAsia="Times New Roman"/>
          <w:sz w:val="24"/>
          <w:szCs w:val="24"/>
        </w:rPr>
        <w:t>Staff should listen, rather than advise and our first thoughts should be of the pupil’s emotional and physical safety rather than of exploring ‘Why?’</w:t>
      </w:r>
    </w:p>
    <w:p w:rsidR="00F029D7" w:rsidRDefault="00F029D7">
      <w:pPr>
        <w:spacing w:line="345" w:lineRule="exact"/>
        <w:rPr>
          <w:sz w:val="20"/>
          <w:szCs w:val="20"/>
        </w:rPr>
      </w:pPr>
    </w:p>
    <w:p w:rsidR="00F029D7" w:rsidRPr="00C2264C" w:rsidRDefault="002F2437">
      <w:pPr>
        <w:rPr>
          <w:i/>
          <w:iCs/>
          <w:sz w:val="16"/>
          <w:szCs w:val="16"/>
        </w:rPr>
      </w:pPr>
      <w:r w:rsidRPr="00C2264C">
        <w:rPr>
          <w:rFonts w:ascii="Cambria" w:eastAsia="Cambria" w:hAnsi="Cambria" w:cs="Cambria"/>
          <w:i/>
          <w:iCs/>
          <w:sz w:val="16"/>
          <w:szCs w:val="16"/>
        </w:rPr>
        <w:t xml:space="preserve">Mental Health &amp; Emotional Wellbeing Policy Page </w:t>
      </w:r>
      <w:r w:rsidRPr="00C2264C">
        <w:rPr>
          <w:rFonts w:eastAsia="Times New Roman"/>
          <w:i/>
          <w:iCs/>
          <w:sz w:val="16"/>
          <w:szCs w:val="16"/>
        </w:rPr>
        <w:t>3</w:t>
      </w:r>
    </w:p>
    <w:p w:rsidR="00F029D7" w:rsidRDefault="00F029D7">
      <w:pPr>
        <w:sectPr w:rsidR="00F029D7">
          <w:pgSz w:w="11880" w:h="16820"/>
          <w:pgMar w:top="1122" w:right="1440" w:bottom="555" w:left="1440" w:header="0" w:footer="0" w:gutter="0"/>
          <w:cols w:space="720" w:equalWidth="0">
            <w:col w:w="9000"/>
          </w:cols>
        </w:sectPr>
      </w:pPr>
    </w:p>
    <w:p w:rsidR="00F029D7" w:rsidRDefault="002F2437">
      <w:pPr>
        <w:spacing w:line="277" w:lineRule="auto"/>
        <w:rPr>
          <w:sz w:val="20"/>
          <w:szCs w:val="20"/>
        </w:rPr>
      </w:pPr>
      <w:r>
        <w:rPr>
          <w:rFonts w:eastAsia="Times New Roman"/>
          <w:sz w:val="24"/>
          <w:szCs w:val="24"/>
        </w:rPr>
        <w:lastRenderedPageBreak/>
        <w:t>All disclosures should be recorded in writing and held by the mental health lead. This written record should include:</w:t>
      </w:r>
    </w:p>
    <w:p w:rsidR="00F029D7" w:rsidRDefault="00F029D7">
      <w:pPr>
        <w:spacing w:line="216" w:lineRule="exact"/>
        <w:rPr>
          <w:sz w:val="20"/>
          <w:szCs w:val="20"/>
        </w:rPr>
      </w:pPr>
    </w:p>
    <w:p w:rsidR="00F029D7" w:rsidRDefault="002F2437">
      <w:pPr>
        <w:numPr>
          <w:ilvl w:val="0"/>
          <w:numId w:val="6"/>
        </w:numPr>
        <w:tabs>
          <w:tab w:val="left" w:pos="720"/>
        </w:tabs>
        <w:ind w:left="720" w:hanging="365"/>
        <w:rPr>
          <w:rFonts w:eastAsia="Times New Roman"/>
          <w:sz w:val="24"/>
          <w:szCs w:val="24"/>
        </w:rPr>
      </w:pPr>
      <w:r>
        <w:rPr>
          <w:rFonts w:eastAsia="Times New Roman"/>
          <w:sz w:val="24"/>
          <w:szCs w:val="24"/>
        </w:rPr>
        <w:t>Date</w:t>
      </w:r>
    </w:p>
    <w:p w:rsidR="00F029D7" w:rsidRDefault="00F029D7">
      <w:pPr>
        <w:spacing w:line="53" w:lineRule="exact"/>
        <w:rPr>
          <w:rFonts w:eastAsia="Times New Roman"/>
          <w:sz w:val="24"/>
          <w:szCs w:val="24"/>
        </w:rPr>
      </w:pPr>
    </w:p>
    <w:p w:rsidR="00F029D7" w:rsidRDefault="002F2437">
      <w:pPr>
        <w:numPr>
          <w:ilvl w:val="0"/>
          <w:numId w:val="6"/>
        </w:numPr>
        <w:tabs>
          <w:tab w:val="left" w:pos="720"/>
        </w:tabs>
        <w:ind w:left="720" w:hanging="365"/>
        <w:rPr>
          <w:rFonts w:eastAsia="Times New Roman"/>
          <w:sz w:val="24"/>
          <w:szCs w:val="24"/>
        </w:rPr>
      </w:pPr>
      <w:r>
        <w:rPr>
          <w:rFonts w:eastAsia="Times New Roman"/>
          <w:sz w:val="24"/>
          <w:szCs w:val="24"/>
        </w:rPr>
        <w:t>The name of the member of staff to whom the disclosure was made</w:t>
      </w:r>
    </w:p>
    <w:p w:rsidR="00F029D7" w:rsidRDefault="00F029D7">
      <w:pPr>
        <w:spacing w:line="53" w:lineRule="exact"/>
        <w:rPr>
          <w:rFonts w:eastAsia="Times New Roman"/>
          <w:sz w:val="24"/>
          <w:szCs w:val="24"/>
        </w:rPr>
      </w:pPr>
    </w:p>
    <w:p w:rsidR="00F029D7" w:rsidRDefault="002F2437">
      <w:pPr>
        <w:numPr>
          <w:ilvl w:val="0"/>
          <w:numId w:val="6"/>
        </w:numPr>
        <w:tabs>
          <w:tab w:val="left" w:pos="720"/>
        </w:tabs>
        <w:ind w:left="720" w:hanging="365"/>
        <w:rPr>
          <w:rFonts w:eastAsia="Times New Roman"/>
          <w:sz w:val="24"/>
          <w:szCs w:val="24"/>
        </w:rPr>
      </w:pPr>
      <w:r>
        <w:rPr>
          <w:rFonts w:eastAsia="Times New Roman"/>
          <w:sz w:val="24"/>
          <w:szCs w:val="24"/>
        </w:rPr>
        <w:t>Main points from the conversation</w:t>
      </w:r>
    </w:p>
    <w:p w:rsidR="00F029D7" w:rsidRDefault="00F029D7">
      <w:pPr>
        <w:spacing w:line="53" w:lineRule="exact"/>
        <w:rPr>
          <w:rFonts w:eastAsia="Times New Roman"/>
          <w:sz w:val="24"/>
          <w:szCs w:val="24"/>
        </w:rPr>
      </w:pPr>
    </w:p>
    <w:p w:rsidR="00F029D7" w:rsidRDefault="002F2437">
      <w:pPr>
        <w:numPr>
          <w:ilvl w:val="0"/>
          <w:numId w:val="6"/>
        </w:numPr>
        <w:tabs>
          <w:tab w:val="left" w:pos="720"/>
        </w:tabs>
        <w:ind w:left="720" w:hanging="365"/>
        <w:rPr>
          <w:rFonts w:eastAsia="Times New Roman"/>
          <w:sz w:val="24"/>
          <w:szCs w:val="24"/>
        </w:rPr>
      </w:pPr>
      <w:r>
        <w:rPr>
          <w:rFonts w:eastAsia="Times New Roman"/>
          <w:sz w:val="24"/>
          <w:szCs w:val="24"/>
        </w:rPr>
        <w:t>Agreed next steps - at each level of discussion</w:t>
      </w:r>
    </w:p>
    <w:p w:rsidR="00F029D7" w:rsidRDefault="00F029D7">
      <w:pPr>
        <w:spacing w:line="382" w:lineRule="exact"/>
        <w:rPr>
          <w:sz w:val="20"/>
          <w:szCs w:val="20"/>
        </w:rPr>
      </w:pPr>
    </w:p>
    <w:p w:rsidR="00F029D7" w:rsidRDefault="002F2437">
      <w:pPr>
        <w:spacing w:line="277" w:lineRule="auto"/>
        <w:ind w:right="20"/>
        <w:jc w:val="both"/>
        <w:rPr>
          <w:sz w:val="20"/>
          <w:szCs w:val="20"/>
        </w:rPr>
      </w:pPr>
      <w:r>
        <w:rPr>
          <w:rFonts w:eastAsia="Times New Roman"/>
          <w:sz w:val="24"/>
          <w:szCs w:val="24"/>
        </w:rPr>
        <w:t>This information should be shared with the mental health lead who will store the record appropriately and offer support and advice about next steps.</w:t>
      </w:r>
    </w:p>
    <w:p w:rsidR="00F029D7" w:rsidRDefault="00F029D7">
      <w:pPr>
        <w:spacing w:line="210" w:lineRule="exact"/>
        <w:rPr>
          <w:sz w:val="20"/>
          <w:szCs w:val="20"/>
        </w:rPr>
      </w:pPr>
    </w:p>
    <w:p w:rsidR="00F029D7" w:rsidRDefault="002F2437">
      <w:pPr>
        <w:rPr>
          <w:sz w:val="20"/>
          <w:szCs w:val="20"/>
        </w:rPr>
      </w:pPr>
      <w:r>
        <w:rPr>
          <w:rFonts w:eastAsia="Times New Roman"/>
          <w:b/>
          <w:bCs/>
          <w:sz w:val="24"/>
          <w:szCs w:val="24"/>
        </w:rPr>
        <w:t>Confidentiality</w:t>
      </w:r>
    </w:p>
    <w:p w:rsidR="00F029D7" w:rsidRDefault="00F029D7">
      <w:pPr>
        <w:spacing w:line="40" w:lineRule="exact"/>
        <w:rPr>
          <w:sz w:val="20"/>
          <w:szCs w:val="20"/>
        </w:rPr>
      </w:pPr>
    </w:p>
    <w:p w:rsidR="00F029D7" w:rsidRDefault="002F2437">
      <w:pPr>
        <w:spacing w:line="251" w:lineRule="auto"/>
        <w:jc w:val="both"/>
        <w:rPr>
          <w:sz w:val="20"/>
          <w:szCs w:val="20"/>
        </w:rPr>
      </w:pPr>
      <w:r>
        <w:rPr>
          <w:rFonts w:eastAsia="Times New Roman"/>
          <w:sz w:val="24"/>
          <w:szCs w:val="24"/>
        </w:rPr>
        <w:t>We should be honest with regards to the issue of confidentiality. If we feel it is necessary for us to pass our concerns about a pupil on then we would normally, if age-appropriate, discuss this with the pupil:</w:t>
      </w:r>
    </w:p>
    <w:p w:rsidR="00F029D7" w:rsidRDefault="00F029D7">
      <w:pPr>
        <w:spacing w:line="245" w:lineRule="exact"/>
        <w:rPr>
          <w:sz w:val="20"/>
          <w:szCs w:val="20"/>
        </w:rPr>
      </w:pPr>
    </w:p>
    <w:p w:rsidR="00F029D7" w:rsidRDefault="002F2437">
      <w:pPr>
        <w:numPr>
          <w:ilvl w:val="0"/>
          <w:numId w:val="7"/>
        </w:numPr>
        <w:tabs>
          <w:tab w:val="left" w:pos="720"/>
        </w:tabs>
        <w:ind w:left="720" w:hanging="365"/>
        <w:rPr>
          <w:rFonts w:eastAsia="Times New Roman"/>
          <w:sz w:val="24"/>
          <w:szCs w:val="24"/>
        </w:rPr>
      </w:pPr>
      <w:r>
        <w:rPr>
          <w:rFonts w:eastAsia="Times New Roman"/>
          <w:sz w:val="24"/>
          <w:szCs w:val="24"/>
        </w:rPr>
        <w:t>Who we are going to talk to</w:t>
      </w:r>
    </w:p>
    <w:p w:rsidR="00F029D7" w:rsidRDefault="00F029D7">
      <w:pPr>
        <w:spacing w:line="53" w:lineRule="exact"/>
        <w:rPr>
          <w:rFonts w:eastAsia="Times New Roman"/>
          <w:sz w:val="24"/>
          <w:szCs w:val="24"/>
        </w:rPr>
      </w:pPr>
    </w:p>
    <w:p w:rsidR="00F029D7" w:rsidRDefault="002F2437">
      <w:pPr>
        <w:numPr>
          <w:ilvl w:val="0"/>
          <w:numId w:val="7"/>
        </w:numPr>
        <w:tabs>
          <w:tab w:val="left" w:pos="720"/>
        </w:tabs>
        <w:ind w:left="720" w:hanging="365"/>
        <w:rPr>
          <w:rFonts w:eastAsia="Times New Roman"/>
          <w:sz w:val="24"/>
          <w:szCs w:val="24"/>
        </w:rPr>
      </w:pPr>
      <w:r>
        <w:rPr>
          <w:rFonts w:eastAsia="Times New Roman"/>
          <w:sz w:val="24"/>
          <w:szCs w:val="24"/>
        </w:rPr>
        <w:t>What we are going to tell them</w:t>
      </w:r>
    </w:p>
    <w:p w:rsidR="00F029D7" w:rsidRDefault="00F029D7">
      <w:pPr>
        <w:spacing w:line="53" w:lineRule="exact"/>
        <w:rPr>
          <w:rFonts w:eastAsia="Times New Roman"/>
          <w:sz w:val="24"/>
          <w:szCs w:val="24"/>
        </w:rPr>
      </w:pPr>
    </w:p>
    <w:p w:rsidR="00F029D7" w:rsidRDefault="002F2437">
      <w:pPr>
        <w:numPr>
          <w:ilvl w:val="0"/>
          <w:numId w:val="7"/>
        </w:numPr>
        <w:tabs>
          <w:tab w:val="left" w:pos="720"/>
        </w:tabs>
        <w:ind w:left="720" w:hanging="365"/>
        <w:rPr>
          <w:rFonts w:eastAsia="Times New Roman"/>
          <w:sz w:val="24"/>
          <w:szCs w:val="24"/>
        </w:rPr>
      </w:pPr>
      <w:r>
        <w:rPr>
          <w:rFonts w:eastAsia="Times New Roman"/>
          <w:sz w:val="24"/>
          <w:szCs w:val="24"/>
        </w:rPr>
        <w:t>Why we need to tell them</w:t>
      </w:r>
    </w:p>
    <w:p w:rsidR="00F029D7" w:rsidRDefault="00F029D7">
      <w:pPr>
        <w:spacing w:line="382" w:lineRule="exact"/>
        <w:rPr>
          <w:sz w:val="20"/>
          <w:szCs w:val="20"/>
        </w:rPr>
      </w:pPr>
    </w:p>
    <w:p w:rsidR="00F029D7" w:rsidRDefault="002F2437">
      <w:pPr>
        <w:spacing w:line="257" w:lineRule="auto"/>
        <w:jc w:val="both"/>
        <w:rPr>
          <w:sz w:val="20"/>
          <w:szCs w:val="20"/>
        </w:rPr>
      </w:pPr>
      <w:r>
        <w:rPr>
          <w:rFonts w:eastAsia="Times New Roman"/>
          <w:sz w:val="24"/>
          <w:szCs w:val="24"/>
        </w:rPr>
        <w:t>We should never share information about a pupil without first telling them although an age-appropriate approach is required here. Ideally we would receive their consent, though there are certain situations when information must always be shared with another member of staff and/or a parent.</w:t>
      </w:r>
    </w:p>
    <w:p w:rsidR="00F029D7" w:rsidRDefault="00F029D7">
      <w:pPr>
        <w:spacing w:line="239" w:lineRule="exact"/>
        <w:rPr>
          <w:sz w:val="20"/>
          <w:szCs w:val="20"/>
        </w:rPr>
      </w:pPr>
    </w:p>
    <w:p w:rsidR="00F029D7" w:rsidRDefault="002F2437">
      <w:pPr>
        <w:spacing w:line="254" w:lineRule="auto"/>
        <w:jc w:val="both"/>
        <w:rPr>
          <w:sz w:val="20"/>
          <w:szCs w:val="20"/>
        </w:rPr>
      </w:pPr>
      <w:r>
        <w:rPr>
          <w:rFonts w:eastAsia="Times New Roman"/>
          <w:sz w:val="24"/>
          <w:szCs w:val="24"/>
        </w:rPr>
        <w:t>It is always advisable to share disclosures with a colleague, usually the mental health lead, as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w:t>
      </w:r>
    </w:p>
    <w:p w:rsidR="00F029D7" w:rsidRDefault="00F029D7">
      <w:pPr>
        <w:spacing w:line="245" w:lineRule="exact"/>
        <w:rPr>
          <w:sz w:val="20"/>
          <w:szCs w:val="20"/>
        </w:rPr>
      </w:pPr>
    </w:p>
    <w:p w:rsidR="00F029D7" w:rsidRDefault="002F2437">
      <w:pPr>
        <w:spacing w:line="257" w:lineRule="auto"/>
        <w:jc w:val="both"/>
        <w:rPr>
          <w:sz w:val="20"/>
          <w:szCs w:val="20"/>
        </w:rPr>
      </w:pPr>
      <w:r>
        <w:rPr>
          <w:rFonts w:eastAsia="Times New Roman"/>
          <w:sz w:val="24"/>
          <w:szCs w:val="24"/>
        </w:rPr>
        <w:t>Parents must always be informed but pupils may choose to tell their parents themselves. If this is the case, the pupil should be given 24 hours to share this information before the school contacts parents. We should always give pupils the option of us informing parents for them or with them.</w:t>
      </w:r>
    </w:p>
    <w:p w:rsidR="00F029D7" w:rsidRDefault="00F029D7">
      <w:pPr>
        <w:spacing w:line="239" w:lineRule="exact"/>
        <w:rPr>
          <w:sz w:val="20"/>
          <w:szCs w:val="20"/>
        </w:rPr>
      </w:pPr>
    </w:p>
    <w:p w:rsidR="00F029D7" w:rsidRDefault="002F2437">
      <w:pPr>
        <w:spacing w:line="262" w:lineRule="auto"/>
        <w:jc w:val="both"/>
        <w:rPr>
          <w:sz w:val="20"/>
          <w:szCs w:val="20"/>
        </w:rPr>
      </w:pPr>
      <w:r>
        <w:rPr>
          <w:rFonts w:eastAsia="Times New Roman"/>
          <w:sz w:val="24"/>
          <w:szCs w:val="24"/>
        </w:rPr>
        <w:t>If a child gives us reason to believe that there may be underlying child protection issues, parents may not be informed depending on the individual case, but the DSL must be informed immediately.</w:t>
      </w:r>
    </w:p>
    <w:p w:rsidR="00F029D7" w:rsidRDefault="00F029D7">
      <w:pPr>
        <w:spacing w:line="227" w:lineRule="exact"/>
        <w:rPr>
          <w:sz w:val="20"/>
          <w:szCs w:val="20"/>
        </w:rPr>
      </w:pPr>
    </w:p>
    <w:p w:rsidR="00F029D7" w:rsidRDefault="002F2437">
      <w:pPr>
        <w:rPr>
          <w:sz w:val="20"/>
          <w:szCs w:val="20"/>
        </w:rPr>
      </w:pPr>
      <w:r>
        <w:rPr>
          <w:rFonts w:eastAsia="Times New Roman"/>
          <w:b/>
          <w:bCs/>
          <w:sz w:val="24"/>
          <w:szCs w:val="24"/>
        </w:rPr>
        <w:t>Working with Parents</w:t>
      </w:r>
    </w:p>
    <w:p w:rsidR="00F029D7" w:rsidRDefault="00F029D7">
      <w:pPr>
        <w:spacing w:line="40" w:lineRule="exact"/>
        <w:rPr>
          <w:sz w:val="20"/>
          <w:szCs w:val="20"/>
        </w:rPr>
      </w:pPr>
    </w:p>
    <w:p w:rsidR="00F029D7" w:rsidRDefault="002F2437">
      <w:pPr>
        <w:spacing w:line="251" w:lineRule="auto"/>
        <w:jc w:val="both"/>
        <w:rPr>
          <w:sz w:val="20"/>
          <w:szCs w:val="20"/>
        </w:rPr>
      </w:pPr>
      <w:r>
        <w:rPr>
          <w:rFonts w:eastAsia="Times New Roman"/>
          <w:sz w:val="24"/>
          <w:szCs w:val="24"/>
        </w:rPr>
        <w:t>Where it is deemed appropriate to inform parents, we need to be sensitive in our approach. Before disclosing to parents we should consider the following questions (on a case by case basis):</w:t>
      </w:r>
    </w:p>
    <w:p w:rsidR="00F029D7" w:rsidRDefault="00F029D7">
      <w:pPr>
        <w:spacing w:line="245" w:lineRule="exact"/>
        <w:rPr>
          <w:sz w:val="20"/>
          <w:szCs w:val="20"/>
        </w:rPr>
      </w:pPr>
    </w:p>
    <w:p w:rsidR="00F029D7" w:rsidRDefault="002F2437">
      <w:pPr>
        <w:numPr>
          <w:ilvl w:val="0"/>
          <w:numId w:val="8"/>
        </w:numPr>
        <w:tabs>
          <w:tab w:val="left" w:pos="720"/>
        </w:tabs>
        <w:ind w:left="720" w:hanging="365"/>
        <w:rPr>
          <w:rFonts w:eastAsia="Times New Roman"/>
          <w:sz w:val="24"/>
          <w:szCs w:val="24"/>
        </w:rPr>
      </w:pPr>
      <w:r>
        <w:rPr>
          <w:rFonts w:eastAsia="Times New Roman"/>
          <w:sz w:val="24"/>
          <w:szCs w:val="24"/>
        </w:rPr>
        <w:t>Can the meeting happen face to face? This is preferable.</w:t>
      </w:r>
    </w:p>
    <w:p w:rsidR="00F029D7" w:rsidRDefault="00F029D7">
      <w:pPr>
        <w:spacing w:line="53" w:lineRule="exact"/>
        <w:rPr>
          <w:rFonts w:eastAsia="Times New Roman"/>
          <w:sz w:val="24"/>
          <w:szCs w:val="24"/>
        </w:rPr>
      </w:pPr>
    </w:p>
    <w:p w:rsidR="00F029D7" w:rsidRDefault="002F2437">
      <w:pPr>
        <w:numPr>
          <w:ilvl w:val="0"/>
          <w:numId w:val="8"/>
        </w:numPr>
        <w:tabs>
          <w:tab w:val="left" w:pos="720"/>
        </w:tabs>
        <w:ind w:left="720" w:hanging="365"/>
        <w:rPr>
          <w:rFonts w:eastAsia="Times New Roman"/>
          <w:sz w:val="24"/>
          <w:szCs w:val="24"/>
        </w:rPr>
      </w:pPr>
      <w:r>
        <w:rPr>
          <w:rFonts w:eastAsia="Times New Roman"/>
          <w:sz w:val="24"/>
          <w:szCs w:val="24"/>
        </w:rPr>
        <w:t>Where should the meeting happen? At school, at their home or somewhere neutral?</w:t>
      </w:r>
    </w:p>
    <w:p w:rsidR="00F029D7" w:rsidRDefault="00F029D7">
      <w:pPr>
        <w:spacing w:line="53" w:lineRule="exact"/>
        <w:rPr>
          <w:rFonts w:eastAsia="Times New Roman"/>
          <w:sz w:val="24"/>
          <w:szCs w:val="24"/>
        </w:rPr>
      </w:pPr>
    </w:p>
    <w:p w:rsidR="00F029D7" w:rsidRDefault="002F2437">
      <w:pPr>
        <w:numPr>
          <w:ilvl w:val="0"/>
          <w:numId w:val="8"/>
        </w:numPr>
        <w:tabs>
          <w:tab w:val="left" w:pos="720"/>
        </w:tabs>
        <w:ind w:left="720" w:hanging="365"/>
        <w:rPr>
          <w:rFonts w:eastAsia="Times New Roman"/>
          <w:sz w:val="24"/>
          <w:szCs w:val="24"/>
        </w:rPr>
      </w:pPr>
      <w:r>
        <w:rPr>
          <w:rFonts w:eastAsia="Times New Roman"/>
          <w:sz w:val="24"/>
          <w:szCs w:val="24"/>
        </w:rPr>
        <w:t>Who should be present? Consider parents, the pupil, other members of staff.</w:t>
      </w:r>
    </w:p>
    <w:p w:rsidR="00F029D7" w:rsidRDefault="00F029D7">
      <w:pPr>
        <w:spacing w:line="212" w:lineRule="exact"/>
        <w:rPr>
          <w:sz w:val="20"/>
          <w:szCs w:val="20"/>
        </w:rPr>
      </w:pPr>
    </w:p>
    <w:p w:rsidR="00F029D7" w:rsidRPr="00C2264C" w:rsidRDefault="002F2437">
      <w:pPr>
        <w:rPr>
          <w:i/>
          <w:iCs/>
          <w:sz w:val="16"/>
          <w:szCs w:val="16"/>
        </w:rPr>
      </w:pPr>
      <w:r w:rsidRPr="00C2264C">
        <w:rPr>
          <w:rFonts w:ascii="Cambria" w:eastAsia="Cambria" w:hAnsi="Cambria" w:cs="Cambria"/>
          <w:i/>
          <w:iCs/>
          <w:sz w:val="16"/>
          <w:szCs w:val="16"/>
        </w:rPr>
        <w:t xml:space="preserve">Mental Health &amp; Emotional Wellbeing Policy Page </w:t>
      </w:r>
      <w:r w:rsidRPr="00C2264C">
        <w:rPr>
          <w:rFonts w:eastAsia="Times New Roman"/>
          <w:i/>
          <w:iCs/>
          <w:sz w:val="16"/>
          <w:szCs w:val="16"/>
        </w:rPr>
        <w:t>4</w:t>
      </w:r>
    </w:p>
    <w:p w:rsidR="00F029D7" w:rsidRDefault="00F029D7">
      <w:pPr>
        <w:sectPr w:rsidR="00F029D7">
          <w:pgSz w:w="11880" w:h="16820"/>
          <w:pgMar w:top="1122" w:right="1440" w:bottom="555" w:left="1440" w:header="0" w:footer="0" w:gutter="0"/>
          <w:cols w:space="720" w:equalWidth="0">
            <w:col w:w="9000"/>
          </w:cols>
        </w:sectPr>
      </w:pPr>
    </w:p>
    <w:p w:rsidR="00F029D7" w:rsidRDefault="002F2437">
      <w:pPr>
        <w:numPr>
          <w:ilvl w:val="0"/>
          <w:numId w:val="9"/>
        </w:numPr>
        <w:tabs>
          <w:tab w:val="left" w:pos="720"/>
        </w:tabs>
        <w:ind w:left="720" w:hanging="365"/>
        <w:rPr>
          <w:rFonts w:eastAsia="Times New Roman"/>
          <w:sz w:val="24"/>
          <w:szCs w:val="24"/>
        </w:rPr>
      </w:pPr>
      <w:r>
        <w:rPr>
          <w:rFonts w:eastAsia="Times New Roman"/>
          <w:sz w:val="24"/>
          <w:szCs w:val="24"/>
        </w:rPr>
        <w:lastRenderedPageBreak/>
        <w:t>What are the aims of the meeting?</w:t>
      </w:r>
    </w:p>
    <w:p w:rsidR="00F029D7" w:rsidRDefault="00F029D7">
      <w:pPr>
        <w:spacing w:line="337" w:lineRule="exact"/>
        <w:rPr>
          <w:sz w:val="20"/>
          <w:szCs w:val="20"/>
        </w:rPr>
      </w:pPr>
    </w:p>
    <w:p w:rsidR="00F029D7" w:rsidRDefault="002F2437">
      <w:pPr>
        <w:spacing w:line="262" w:lineRule="auto"/>
        <w:jc w:val="both"/>
        <w:rPr>
          <w:sz w:val="20"/>
          <w:szCs w:val="20"/>
        </w:rPr>
      </w:pPr>
      <w:r>
        <w:rPr>
          <w:rFonts w:eastAsia="Times New Roman"/>
          <w:sz w:val="24"/>
          <w:szCs w:val="24"/>
        </w:rPr>
        <w:t>It can be shocking and upsetting for parents to learn of their child’s issues and many may respond with anger, fear or upset during the first conversation. We should be accepting of this (within reason) and give the parent time to reflect.</w:t>
      </w:r>
    </w:p>
    <w:p w:rsidR="00F029D7" w:rsidRDefault="00F029D7">
      <w:pPr>
        <w:spacing w:line="233" w:lineRule="exact"/>
        <w:rPr>
          <w:sz w:val="20"/>
          <w:szCs w:val="20"/>
        </w:rPr>
      </w:pPr>
    </w:p>
    <w:p w:rsidR="00F029D7" w:rsidRDefault="002F2437">
      <w:pPr>
        <w:spacing w:line="257" w:lineRule="auto"/>
        <w:jc w:val="both"/>
        <w:rPr>
          <w:sz w:val="20"/>
          <w:szCs w:val="20"/>
        </w:rPr>
      </w:pPr>
      <w:r>
        <w:rPr>
          <w:rFonts w:eastAsia="Times New Roman"/>
          <w:sz w:val="24"/>
          <w:szCs w:val="24"/>
        </w:rPr>
        <w:t>We should always highlight further sources of information and give them further information to read as they will often find it hard to take much in whilst coming to terms with the news that you’re sharing. Sharing sources of further support aimed specifically at parents can also be helpful too e.g. parent helplines and forums.</w:t>
      </w:r>
    </w:p>
    <w:p w:rsidR="00F029D7" w:rsidRDefault="00F029D7">
      <w:pPr>
        <w:spacing w:line="239" w:lineRule="exact"/>
        <w:rPr>
          <w:sz w:val="20"/>
          <w:szCs w:val="20"/>
        </w:rPr>
      </w:pPr>
    </w:p>
    <w:p w:rsidR="00F029D7" w:rsidRDefault="002F2437">
      <w:pPr>
        <w:spacing w:line="257" w:lineRule="auto"/>
        <w:jc w:val="both"/>
        <w:rPr>
          <w:sz w:val="20"/>
          <w:szCs w:val="20"/>
        </w:rPr>
      </w:pPr>
      <w:r>
        <w:rPr>
          <w:rFonts w:eastAsia="Times New Roman"/>
          <w:sz w:val="24"/>
          <w:szCs w:val="24"/>
        </w:rPr>
        <w:t>We should always provide a clear means of contacting us with further questions and consider booking in a follow up meeting or phone call right away as parents often have many questions as they process the information. Finish each meeting with agreed next steps and always keep a brief record of the meeting on the child’s confidential record.</w:t>
      </w:r>
    </w:p>
    <w:p w:rsidR="00F029D7" w:rsidRDefault="00F029D7">
      <w:pPr>
        <w:spacing w:line="200" w:lineRule="exact"/>
        <w:rPr>
          <w:sz w:val="20"/>
          <w:szCs w:val="20"/>
        </w:rPr>
      </w:pPr>
    </w:p>
    <w:p w:rsidR="00F029D7" w:rsidRDefault="00F029D7">
      <w:pPr>
        <w:spacing w:line="318" w:lineRule="exact"/>
        <w:rPr>
          <w:sz w:val="20"/>
          <w:szCs w:val="20"/>
        </w:rPr>
      </w:pPr>
    </w:p>
    <w:p w:rsidR="00F029D7" w:rsidRDefault="002F2437">
      <w:pPr>
        <w:rPr>
          <w:sz w:val="20"/>
          <w:szCs w:val="20"/>
        </w:rPr>
      </w:pPr>
      <w:r>
        <w:rPr>
          <w:rFonts w:eastAsia="Times New Roman"/>
          <w:b/>
          <w:bCs/>
          <w:sz w:val="24"/>
          <w:szCs w:val="24"/>
        </w:rPr>
        <w:t>Working with All Parents</w:t>
      </w:r>
    </w:p>
    <w:p w:rsidR="00F029D7" w:rsidRDefault="00F029D7">
      <w:pPr>
        <w:spacing w:line="40" w:lineRule="exact"/>
        <w:rPr>
          <w:sz w:val="20"/>
          <w:szCs w:val="20"/>
        </w:rPr>
      </w:pPr>
    </w:p>
    <w:p w:rsidR="00F029D7" w:rsidRDefault="002F2437">
      <w:pPr>
        <w:spacing w:line="255" w:lineRule="auto"/>
        <w:ind w:right="20"/>
        <w:jc w:val="both"/>
        <w:rPr>
          <w:sz w:val="20"/>
          <w:szCs w:val="20"/>
        </w:rPr>
      </w:pPr>
      <w:r>
        <w:rPr>
          <w:rFonts w:eastAsia="Times New Roman"/>
          <w:sz w:val="24"/>
          <w:szCs w:val="24"/>
        </w:rPr>
        <w:t>Parents are often very welcoming of support and information from the school about supporting their children’s emotional and mental health. In order to support parents we will:</w:t>
      </w:r>
    </w:p>
    <w:p w:rsidR="00F029D7" w:rsidRDefault="00F029D7">
      <w:pPr>
        <w:spacing w:line="240" w:lineRule="exact"/>
        <w:rPr>
          <w:sz w:val="20"/>
          <w:szCs w:val="20"/>
        </w:rPr>
      </w:pPr>
    </w:p>
    <w:p w:rsidR="00F029D7" w:rsidRDefault="002F2437">
      <w:pPr>
        <w:numPr>
          <w:ilvl w:val="0"/>
          <w:numId w:val="10"/>
        </w:numPr>
        <w:tabs>
          <w:tab w:val="left" w:pos="720"/>
        </w:tabs>
        <w:spacing w:line="286" w:lineRule="auto"/>
        <w:ind w:left="720" w:hanging="365"/>
        <w:rPr>
          <w:rFonts w:eastAsia="Times New Roman"/>
          <w:sz w:val="24"/>
          <w:szCs w:val="24"/>
        </w:rPr>
      </w:pPr>
      <w:r>
        <w:rPr>
          <w:rFonts w:eastAsia="Times New Roman"/>
          <w:sz w:val="24"/>
          <w:szCs w:val="24"/>
        </w:rPr>
        <w:t>Highlight sources of information and support about common mental health issues on our school website</w:t>
      </w:r>
    </w:p>
    <w:p w:rsidR="00F029D7" w:rsidRDefault="002F2437">
      <w:pPr>
        <w:numPr>
          <w:ilvl w:val="0"/>
          <w:numId w:val="10"/>
        </w:numPr>
        <w:tabs>
          <w:tab w:val="left" w:pos="720"/>
        </w:tabs>
        <w:spacing w:line="286" w:lineRule="auto"/>
        <w:ind w:left="720" w:right="20" w:hanging="365"/>
        <w:rPr>
          <w:rFonts w:eastAsia="Times New Roman"/>
          <w:sz w:val="24"/>
          <w:szCs w:val="24"/>
        </w:rPr>
      </w:pPr>
      <w:r>
        <w:rPr>
          <w:rFonts w:eastAsia="Times New Roman"/>
          <w:sz w:val="24"/>
          <w:szCs w:val="24"/>
        </w:rPr>
        <w:t>Ensure that all parents are aware of who to talk to, and how to get help about this, if they have concerns about their own child or a friend of their child</w:t>
      </w:r>
    </w:p>
    <w:p w:rsidR="00F029D7" w:rsidRDefault="002F2437">
      <w:pPr>
        <w:numPr>
          <w:ilvl w:val="0"/>
          <w:numId w:val="10"/>
        </w:numPr>
        <w:tabs>
          <w:tab w:val="left" w:pos="720"/>
        </w:tabs>
        <w:ind w:left="720" w:hanging="365"/>
        <w:rPr>
          <w:rFonts w:eastAsia="Times New Roman"/>
          <w:sz w:val="24"/>
          <w:szCs w:val="24"/>
        </w:rPr>
      </w:pPr>
      <w:r>
        <w:rPr>
          <w:rFonts w:eastAsia="Times New Roman"/>
          <w:sz w:val="24"/>
          <w:szCs w:val="24"/>
        </w:rPr>
        <w:t>Make our mental health policy easily accessible to parents</w:t>
      </w:r>
    </w:p>
    <w:p w:rsidR="00F029D7" w:rsidRDefault="00F029D7">
      <w:pPr>
        <w:spacing w:line="53" w:lineRule="exact"/>
        <w:rPr>
          <w:rFonts w:eastAsia="Times New Roman"/>
          <w:sz w:val="24"/>
          <w:szCs w:val="24"/>
        </w:rPr>
      </w:pPr>
    </w:p>
    <w:p w:rsidR="00F029D7" w:rsidRDefault="002F2437">
      <w:pPr>
        <w:numPr>
          <w:ilvl w:val="0"/>
          <w:numId w:val="10"/>
        </w:numPr>
        <w:tabs>
          <w:tab w:val="left" w:pos="720"/>
        </w:tabs>
        <w:spacing w:line="286" w:lineRule="auto"/>
        <w:ind w:left="720" w:hanging="365"/>
        <w:rPr>
          <w:rFonts w:eastAsia="Times New Roman"/>
          <w:sz w:val="24"/>
          <w:szCs w:val="24"/>
        </w:rPr>
      </w:pPr>
      <w:r>
        <w:rPr>
          <w:rFonts w:eastAsia="Times New Roman"/>
          <w:sz w:val="24"/>
          <w:szCs w:val="24"/>
        </w:rPr>
        <w:t>Share ideas about how parents can support positive mental health in their children through our regular information evenings</w:t>
      </w:r>
    </w:p>
    <w:p w:rsidR="00F029D7" w:rsidRDefault="002F2437">
      <w:pPr>
        <w:numPr>
          <w:ilvl w:val="0"/>
          <w:numId w:val="10"/>
        </w:numPr>
        <w:tabs>
          <w:tab w:val="left" w:pos="720"/>
        </w:tabs>
        <w:spacing w:line="316" w:lineRule="auto"/>
        <w:ind w:left="720" w:right="20" w:hanging="365"/>
        <w:rPr>
          <w:rFonts w:eastAsia="Times New Roman"/>
          <w:sz w:val="24"/>
          <w:szCs w:val="24"/>
        </w:rPr>
      </w:pPr>
      <w:r>
        <w:rPr>
          <w:rFonts w:eastAsia="Times New Roman"/>
          <w:sz w:val="24"/>
          <w:szCs w:val="24"/>
        </w:rPr>
        <w:t>Keep parents informed about the mental health topics their children are learning about in PSHCE and share ideas for extending and exploring this learning at home</w:t>
      </w:r>
    </w:p>
    <w:p w:rsidR="00F029D7" w:rsidRDefault="00F029D7">
      <w:pPr>
        <w:spacing w:line="200" w:lineRule="exact"/>
        <w:rPr>
          <w:sz w:val="20"/>
          <w:szCs w:val="20"/>
        </w:rPr>
      </w:pPr>
    </w:p>
    <w:p w:rsidR="00F029D7" w:rsidRDefault="00F029D7">
      <w:pPr>
        <w:spacing w:line="294" w:lineRule="exact"/>
        <w:rPr>
          <w:sz w:val="20"/>
          <w:szCs w:val="20"/>
        </w:rPr>
      </w:pPr>
    </w:p>
    <w:p w:rsidR="00F029D7" w:rsidRDefault="002F2437">
      <w:pPr>
        <w:rPr>
          <w:sz w:val="20"/>
          <w:szCs w:val="20"/>
        </w:rPr>
      </w:pPr>
      <w:r>
        <w:rPr>
          <w:rFonts w:eastAsia="Times New Roman"/>
          <w:b/>
          <w:bCs/>
          <w:sz w:val="24"/>
          <w:szCs w:val="24"/>
        </w:rPr>
        <w:t>Supporting Peers</w:t>
      </w:r>
    </w:p>
    <w:p w:rsidR="00F029D7" w:rsidRDefault="00F029D7">
      <w:pPr>
        <w:spacing w:line="40" w:lineRule="exact"/>
        <w:rPr>
          <w:sz w:val="20"/>
          <w:szCs w:val="20"/>
        </w:rPr>
      </w:pPr>
    </w:p>
    <w:p w:rsidR="00F029D7" w:rsidRDefault="002F2437">
      <w:pPr>
        <w:spacing w:line="251" w:lineRule="auto"/>
        <w:jc w:val="both"/>
        <w:rPr>
          <w:sz w:val="20"/>
          <w:szCs w:val="20"/>
        </w:rPr>
      </w:pPr>
      <w:r>
        <w:rPr>
          <w:rFonts w:eastAsia="Times New Roman"/>
          <w:sz w:val="24"/>
          <w:szCs w:val="24"/>
        </w:rPr>
        <w:t>When a pupil is suffering from mental health issues, it can be a difficult time for their friends, who often want to support but do not know how. In order to keep peers safe, we will consider on a case by case basis what support is appropriate.</w:t>
      </w:r>
    </w:p>
    <w:p w:rsidR="00F029D7" w:rsidRDefault="00F029D7">
      <w:pPr>
        <w:spacing w:line="239" w:lineRule="exact"/>
        <w:rPr>
          <w:sz w:val="20"/>
          <w:szCs w:val="20"/>
        </w:rPr>
      </w:pPr>
    </w:p>
    <w:p w:rsidR="00F029D7" w:rsidRDefault="002F2437">
      <w:pPr>
        <w:rPr>
          <w:sz w:val="20"/>
          <w:szCs w:val="20"/>
        </w:rPr>
      </w:pPr>
      <w:r>
        <w:rPr>
          <w:rFonts w:eastAsia="Times New Roman"/>
          <w:b/>
          <w:bCs/>
          <w:sz w:val="24"/>
          <w:szCs w:val="24"/>
        </w:rPr>
        <w:t>Training</w:t>
      </w:r>
    </w:p>
    <w:p w:rsidR="00F029D7" w:rsidRDefault="00F029D7">
      <w:pPr>
        <w:spacing w:line="40" w:lineRule="exact"/>
        <w:rPr>
          <w:sz w:val="20"/>
          <w:szCs w:val="20"/>
        </w:rPr>
      </w:pPr>
    </w:p>
    <w:p w:rsidR="00F029D7" w:rsidRDefault="002F2437">
      <w:pPr>
        <w:spacing w:line="251" w:lineRule="auto"/>
        <w:jc w:val="both"/>
        <w:rPr>
          <w:sz w:val="20"/>
          <w:szCs w:val="20"/>
        </w:rPr>
      </w:pPr>
      <w:r>
        <w:rPr>
          <w:rFonts w:eastAsia="Times New Roman"/>
          <w:sz w:val="24"/>
          <w:szCs w:val="24"/>
        </w:rPr>
        <w:t>As a minimum, all staff will receive regular training about recognising and responding to mental health issues as part of their regular child protection training in order to enable them to keep pupils safe.</w:t>
      </w:r>
    </w:p>
    <w:p w:rsidR="00F029D7" w:rsidRDefault="00F029D7">
      <w:pPr>
        <w:spacing w:line="245" w:lineRule="exact"/>
        <w:rPr>
          <w:sz w:val="20"/>
          <w:szCs w:val="20"/>
        </w:rPr>
      </w:pPr>
    </w:p>
    <w:p w:rsidR="00F029D7" w:rsidRDefault="002F2437">
      <w:pPr>
        <w:spacing w:line="209" w:lineRule="auto"/>
        <w:ind w:right="20"/>
        <w:jc w:val="both"/>
        <w:rPr>
          <w:sz w:val="20"/>
          <w:szCs w:val="20"/>
        </w:rPr>
      </w:pPr>
      <w:r>
        <w:rPr>
          <w:rFonts w:eastAsia="Times New Roman"/>
          <w:sz w:val="24"/>
          <w:szCs w:val="24"/>
        </w:rPr>
        <w:t xml:space="preserve">We will host relevant information on our website for staff who wish to learn more about mental health. </w:t>
      </w:r>
      <w:proofErr w:type="gramStart"/>
      <w:r>
        <w:rPr>
          <w:rFonts w:eastAsia="Times New Roman"/>
          <w:sz w:val="24"/>
          <w:szCs w:val="24"/>
        </w:rPr>
        <w:t xml:space="preserve">The </w:t>
      </w:r>
      <w:r>
        <w:rPr>
          <w:rFonts w:ascii="Gautami" w:eastAsia="Gautami" w:hAnsi="Gautami" w:cs="Gautami"/>
          <w:sz w:val="24"/>
          <w:szCs w:val="24"/>
          <w:u w:val="single"/>
        </w:rPr>
        <w:t>​</w:t>
      </w:r>
      <w:r w:rsidRPr="005D1321">
        <w:rPr>
          <w:rFonts w:eastAsia="Times New Roman"/>
          <w:b/>
          <w:bCs/>
          <w:sz w:val="24"/>
          <w:szCs w:val="24"/>
          <w:u w:val="single"/>
        </w:rPr>
        <w:t>MindEd</w:t>
      </w:r>
      <w:proofErr w:type="gramEnd"/>
      <w:r w:rsidRPr="005D1321">
        <w:rPr>
          <w:rFonts w:eastAsia="Times New Roman"/>
          <w:b/>
          <w:bCs/>
          <w:sz w:val="24"/>
          <w:szCs w:val="24"/>
          <w:u w:val="single"/>
        </w:rPr>
        <w:t xml:space="preserve"> learning portal</w:t>
      </w:r>
      <w:r w:rsidRPr="005D1321">
        <w:rPr>
          <w:rFonts w:eastAsia="Times New Roman"/>
          <w:b/>
          <w:bCs/>
          <w:sz w:val="28"/>
          <w:szCs w:val="28"/>
          <w:vertAlign w:val="superscript"/>
        </w:rPr>
        <w:t>1</w:t>
      </w:r>
      <w:r>
        <w:rPr>
          <w:rFonts w:eastAsia="Times New Roman"/>
          <w:sz w:val="24"/>
          <w:szCs w:val="24"/>
        </w:rPr>
        <w:t xml:space="preserve"> provides free online training suitable for staff wishing to know more about a specific issue.</w:t>
      </w:r>
    </w:p>
    <w:p w:rsidR="00F029D7" w:rsidRDefault="002F2437">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-1905</wp:posOffset>
            </wp:positionH>
            <wp:positionV relativeFrom="paragraph">
              <wp:posOffset>363220</wp:posOffset>
            </wp:positionV>
            <wp:extent cx="1824355"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1824355" cy="9525"/>
                    </a:xfrm>
                    <a:prstGeom prst="rect">
                      <a:avLst/>
                    </a:prstGeom>
                    <a:noFill/>
                  </pic:spPr>
                </pic:pic>
              </a:graphicData>
            </a:graphic>
          </wp:anchor>
        </w:drawing>
      </w: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85" w:lineRule="exact"/>
        <w:rPr>
          <w:sz w:val="20"/>
          <w:szCs w:val="20"/>
        </w:rPr>
      </w:pPr>
    </w:p>
    <w:p w:rsidR="00F029D7" w:rsidRDefault="002F2437">
      <w:pPr>
        <w:rPr>
          <w:sz w:val="20"/>
          <w:szCs w:val="20"/>
        </w:rPr>
      </w:pPr>
      <w:r>
        <w:rPr>
          <w:rFonts w:ascii="Calibri" w:eastAsia="Calibri" w:hAnsi="Calibri" w:cs="Calibri"/>
          <w:sz w:val="14"/>
          <w:szCs w:val="14"/>
        </w:rPr>
        <w:t>1</w:t>
      </w:r>
    </w:p>
    <w:p w:rsidR="00F029D7" w:rsidRDefault="00F029D7">
      <w:pPr>
        <w:spacing w:line="200" w:lineRule="exact"/>
        <w:rPr>
          <w:sz w:val="20"/>
          <w:szCs w:val="20"/>
        </w:rPr>
      </w:pPr>
    </w:p>
    <w:p w:rsidR="00F029D7" w:rsidRPr="00C2264C" w:rsidRDefault="002F2437">
      <w:pPr>
        <w:rPr>
          <w:i/>
          <w:iCs/>
          <w:sz w:val="16"/>
          <w:szCs w:val="16"/>
        </w:rPr>
      </w:pPr>
      <w:r w:rsidRPr="00C2264C">
        <w:rPr>
          <w:rFonts w:ascii="Cambria" w:eastAsia="Cambria" w:hAnsi="Cambria" w:cs="Cambria"/>
          <w:i/>
          <w:iCs/>
          <w:sz w:val="16"/>
          <w:szCs w:val="16"/>
        </w:rPr>
        <w:t xml:space="preserve">Mental Health &amp; Emotional Wellbeing Policy Page </w:t>
      </w:r>
      <w:r w:rsidRPr="00C2264C">
        <w:rPr>
          <w:rFonts w:eastAsia="Times New Roman"/>
          <w:i/>
          <w:iCs/>
          <w:sz w:val="16"/>
          <w:szCs w:val="16"/>
        </w:rPr>
        <w:t>5</w:t>
      </w:r>
    </w:p>
    <w:p w:rsidR="00F029D7" w:rsidRDefault="00F029D7">
      <w:pPr>
        <w:sectPr w:rsidR="00F029D7">
          <w:pgSz w:w="11880" w:h="16820"/>
          <w:pgMar w:top="1122" w:right="1440" w:bottom="555" w:left="1440" w:header="0" w:footer="0" w:gutter="0"/>
          <w:cols w:space="720" w:equalWidth="0">
            <w:col w:w="9000"/>
          </w:cols>
        </w:sectPr>
      </w:pPr>
    </w:p>
    <w:p w:rsidR="00F029D7" w:rsidRDefault="002F2437">
      <w:pPr>
        <w:spacing w:line="257" w:lineRule="auto"/>
        <w:jc w:val="both"/>
        <w:rPr>
          <w:sz w:val="20"/>
          <w:szCs w:val="20"/>
        </w:rPr>
      </w:pPr>
      <w:r>
        <w:rPr>
          <w:rFonts w:eastAsia="Times New Roman"/>
          <w:sz w:val="24"/>
          <w:szCs w:val="24"/>
        </w:rPr>
        <w:lastRenderedPageBreak/>
        <w:t>Training opportunities for staff who require more in depth knowledge will be considered as part of our performance management process and additional CPD will be supported throughout the year where it becomes appropriate due developing situations with one or more pupils.</w:t>
      </w:r>
    </w:p>
    <w:p w:rsidR="00F029D7" w:rsidRDefault="00F029D7">
      <w:pPr>
        <w:spacing w:line="239" w:lineRule="exact"/>
        <w:rPr>
          <w:sz w:val="20"/>
          <w:szCs w:val="20"/>
        </w:rPr>
      </w:pPr>
    </w:p>
    <w:p w:rsidR="00F029D7" w:rsidRDefault="002F2437">
      <w:pPr>
        <w:spacing w:line="277" w:lineRule="auto"/>
        <w:jc w:val="both"/>
        <w:rPr>
          <w:sz w:val="20"/>
          <w:szCs w:val="20"/>
        </w:rPr>
      </w:pPr>
      <w:r>
        <w:rPr>
          <w:rFonts w:eastAsia="Times New Roman"/>
          <w:sz w:val="24"/>
          <w:szCs w:val="24"/>
        </w:rPr>
        <w:t>Where the need to do so becomes evident, we will host training sessions for all staff to promote learning or understanding about specific issues related to mental health.</w:t>
      </w:r>
    </w:p>
    <w:p w:rsidR="00F029D7" w:rsidRDefault="00F029D7">
      <w:pPr>
        <w:spacing w:line="216" w:lineRule="exact"/>
        <w:rPr>
          <w:sz w:val="20"/>
          <w:szCs w:val="20"/>
        </w:rPr>
      </w:pPr>
    </w:p>
    <w:p w:rsidR="00F029D7" w:rsidRDefault="002F2437" w:rsidP="00C2264C">
      <w:pPr>
        <w:spacing w:line="262" w:lineRule="auto"/>
        <w:jc w:val="both"/>
        <w:rPr>
          <w:sz w:val="20"/>
          <w:szCs w:val="20"/>
        </w:rPr>
      </w:pPr>
      <w:r>
        <w:rPr>
          <w:rFonts w:eastAsia="Times New Roman"/>
          <w:sz w:val="24"/>
          <w:szCs w:val="24"/>
        </w:rPr>
        <w:t xml:space="preserve">Suggestions for individual, group or whole school CPD should be discussed with </w:t>
      </w:r>
      <w:r w:rsidR="00C2264C">
        <w:rPr>
          <w:rFonts w:eastAsia="Times New Roman"/>
          <w:sz w:val="24"/>
          <w:szCs w:val="24"/>
        </w:rPr>
        <w:t xml:space="preserve">the Head Teacher. </w:t>
      </w: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396" w:lineRule="exact"/>
        <w:rPr>
          <w:sz w:val="20"/>
          <w:szCs w:val="20"/>
        </w:rPr>
      </w:pPr>
    </w:p>
    <w:p w:rsidR="00F029D7" w:rsidRDefault="002F2437">
      <w:pPr>
        <w:rPr>
          <w:sz w:val="20"/>
          <w:szCs w:val="20"/>
        </w:rPr>
      </w:pPr>
      <w:r>
        <w:rPr>
          <w:rFonts w:eastAsia="Times New Roman"/>
          <w:b/>
          <w:bCs/>
          <w:sz w:val="24"/>
          <w:szCs w:val="24"/>
        </w:rPr>
        <w:t>Policy Review</w:t>
      </w:r>
    </w:p>
    <w:p w:rsidR="00F029D7" w:rsidRDefault="00F029D7">
      <w:pPr>
        <w:spacing w:line="40" w:lineRule="exact"/>
        <w:rPr>
          <w:sz w:val="20"/>
          <w:szCs w:val="20"/>
        </w:rPr>
      </w:pPr>
    </w:p>
    <w:p w:rsidR="00F029D7" w:rsidRDefault="002F2437">
      <w:pPr>
        <w:rPr>
          <w:sz w:val="20"/>
          <w:szCs w:val="20"/>
        </w:rPr>
      </w:pPr>
      <w:r>
        <w:rPr>
          <w:rFonts w:eastAsia="Times New Roman"/>
          <w:sz w:val="24"/>
          <w:szCs w:val="24"/>
        </w:rPr>
        <w:t>This policy will be reviewed every year. It</w:t>
      </w:r>
      <w:r w:rsidR="00157931">
        <w:rPr>
          <w:rFonts w:eastAsia="Times New Roman"/>
          <w:sz w:val="24"/>
          <w:szCs w:val="24"/>
        </w:rPr>
        <w:t xml:space="preserve"> is next due for review in Sept</w:t>
      </w:r>
      <w:r>
        <w:rPr>
          <w:rFonts w:eastAsia="Times New Roman"/>
          <w:sz w:val="24"/>
          <w:szCs w:val="24"/>
        </w:rPr>
        <w:t xml:space="preserve"> </w:t>
      </w:r>
      <w:r w:rsidR="00D83834">
        <w:rPr>
          <w:rFonts w:eastAsia="Times New Roman"/>
          <w:sz w:val="24"/>
          <w:szCs w:val="24"/>
        </w:rPr>
        <w:t>2026</w:t>
      </w:r>
      <w:r>
        <w:rPr>
          <w:rFonts w:eastAsia="Times New Roman"/>
          <w:sz w:val="24"/>
          <w:szCs w:val="24"/>
        </w:rPr>
        <w:t>.</w:t>
      </w:r>
    </w:p>
    <w:p w:rsidR="00F029D7" w:rsidRDefault="00F029D7">
      <w:pPr>
        <w:spacing w:line="267" w:lineRule="exact"/>
        <w:rPr>
          <w:sz w:val="20"/>
          <w:szCs w:val="20"/>
        </w:rPr>
      </w:pPr>
    </w:p>
    <w:p w:rsidR="00F029D7" w:rsidRDefault="002F2437">
      <w:pPr>
        <w:spacing w:line="262" w:lineRule="auto"/>
        <w:jc w:val="both"/>
        <w:rPr>
          <w:sz w:val="20"/>
          <w:szCs w:val="20"/>
        </w:rPr>
      </w:pPr>
      <w:r>
        <w:rPr>
          <w:rFonts w:eastAsia="Times New Roman"/>
          <w:sz w:val="24"/>
          <w:szCs w:val="24"/>
        </w:rPr>
        <w:t xml:space="preserve">Additionally, this policy will be reviewed and updated as appropriate on an </w:t>
      </w:r>
      <w:r w:rsidRPr="00C2264C">
        <w:rPr>
          <w:rFonts w:eastAsia="Times New Roman"/>
          <w:i/>
          <w:iCs/>
          <w:sz w:val="24"/>
          <w:szCs w:val="24"/>
        </w:rPr>
        <w:t xml:space="preserve">ad hoc </w:t>
      </w:r>
      <w:r>
        <w:rPr>
          <w:rFonts w:eastAsia="Times New Roman"/>
          <w:sz w:val="24"/>
          <w:szCs w:val="24"/>
        </w:rPr>
        <w:t>basis. If you have a question or suggestion about improving this policy, this should be addressed to our mental health lead.</w:t>
      </w:r>
    </w:p>
    <w:p w:rsidR="00F029D7" w:rsidRDefault="00F029D7">
      <w:pPr>
        <w:spacing w:line="200" w:lineRule="exact"/>
        <w:rPr>
          <w:sz w:val="20"/>
          <w:szCs w:val="20"/>
        </w:rPr>
      </w:pPr>
    </w:p>
    <w:p w:rsidR="00F029D7" w:rsidRDefault="00F029D7">
      <w:pPr>
        <w:spacing w:line="318" w:lineRule="exact"/>
        <w:rPr>
          <w:sz w:val="20"/>
          <w:szCs w:val="20"/>
        </w:rPr>
      </w:pPr>
    </w:p>
    <w:p w:rsidR="003E7466" w:rsidRPr="003E7466" w:rsidRDefault="003E7466" w:rsidP="003E7466">
      <w:pPr>
        <w:spacing w:line="318" w:lineRule="exact"/>
        <w:rPr>
          <w:b/>
          <w:sz w:val="24"/>
          <w:szCs w:val="24"/>
        </w:rPr>
      </w:pPr>
      <w:r w:rsidRPr="003E7466">
        <w:rPr>
          <w:b/>
          <w:sz w:val="24"/>
          <w:szCs w:val="24"/>
        </w:rPr>
        <w:t>Appendix 1 Where to get information and support</w:t>
      </w:r>
    </w:p>
    <w:p w:rsidR="003E7466" w:rsidRDefault="003E7466" w:rsidP="003E7466">
      <w:pPr>
        <w:spacing w:line="318" w:lineRule="exact"/>
        <w:rPr>
          <w:sz w:val="24"/>
          <w:szCs w:val="24"/>
        </w:rPr>
      </w:pPr>
    </w:p>
    <w:p w:rsidR="003E7466" w:rsidRPr="003E7466" w:rsidRDefault="003E7466" w:rsidP="003E7466">
      <w:pPr>
        <w:spacing w:line="318" w:lineRule="exact"/>
        <w:rPr>
          <w:sz w:val="24"/>
          <w:szCs w:val="24"/>
        </w:rPr>
      </w:pPr>
      <w:r w:rsidRPr="003E7466">
        <w:rPr>
          <w:sz w:val="24"/>
          <w:szCs w:val="24"/>
        </w:rPr>
        <w:t>For support on specific mental health needs</w:t>
      </w:r>
    </w:p>
    <w:p w:rsidR="003E7466" w:rsidRDefault="003E7466" w:rsidP="003E7466">
      <w:pPr>
        <w:spacing w:line="318" w:lineRule="exact"/>
        <w:rPr>
          <w:sz w:val="24"/>
          <w:szCs w:val="24"/>
        </w:rPr>
      </w:pPr>
      <w:r w:rsidRPr="003E7466">
        <w:rPr>
          <w:sz w:val="24"/>
          <w:szCs w:val="24"/>
        </w:rPr>
        <w:t xml:space="preserve">Anxiety UK </w:t>
      </w:r>
      <w:hyperlink r:id="rId10" w:history="1">
        <w:r w:rsidRPr="000B00FA">
          <w:rPr>
            <w:rStyle w:val="Hyperlink"/>
            <w:sz w:val="24"/>
            <w:szCs w:val="24"/>
          </w:rPr>
          <w:t>www.anxietyuk.org.uk</w:t>
        </w:r>
      </w:hyperlink>
      <w:r w:rsidRPr="003E7466">
        <w:rPr>
          <w:sz w:val="24"/>
          <w:szCs w:val="24"/>
        </w:rPr>
        <w:t xml:space="preserve"> </w:t>
      </w:r>
    </w:p>
    <w:p w:rsidR="003E7466" w:rsidRDefault="003E7466" w:rsidP="003E7466">
      <w:pPr>
        <w:spacing w:line="318" w:lineRule="exact"/>
        <w:rPr>
          <w:sz w:val="24"/>
          <w:szCs w:val="24"/>
        </w:rPr>
      </w:pPr>
      <w:r w:rsidRPr="003E7466">
        <w:rPr>
          <w:sz w:val="24"/>
          <w:szCs w:val="24"/>
        </w:rPr>
        <w:t xml:space="preserve">OCD UK </w:t>
      </w:r>
      <w:hyperlink r:id="rId11" w:history="1">
        <w:r w:rsidRPr="000B00FA">
          <w:rPr>
            <w:rStyle w:val="Hyperlink"/>
            <w:sz w:val="24"/>
            <w:szCs w:val="24"/>
          </w:rPr>
          <w:t>www.ocduk.org</w:t>
        </w:r>
      </w:hyperlink>
    </w:p>
    <w:p w:rsidR="003E7466" w:rsidRDefault="003E7466" w:rsidP="003E7466">
      <w:pPr>
        <w:spacing w:line="318" w:lineRule="exact"/>
        <w:rPr>
          <w:sz w:val="24"/>
          <w:szCs w:val="24"/>
        </w:rPr>
      </w:pPr>
      <w:r w:rsidRPr="003E7466">
        <w:rPr>
          <w:sz w:val="24"/>
          <w:szCs w:val="24"/>
        </w:rPr>
        <w:t xml:space="preserve">Depression Alliance </w:t>
      </w:r>
      <w:hyperlink r:id="rId12" w:history="1">
        <w:r w:rsidRPr="000B00FA">
          <w:rPr>
            <w:rStyle w:val="Hyperlink"/>
            <w:sz w:val="24"/>
            <w:szCs w:val="24"/>
          </w:rPr>
          <w:t>www.depressoinalliance.org</w:t>
        </w:r>
      </w:hyperlink>
    </w:p>
    <w:p w:rsidR="003E7466" w:rsidRDefault="003E7466" w:rsidP="003E7466">
      <w:pPr>
        <w:spacing w:line="318" w:lineRule="exact"/>
        <w:rPr>
          <w:sz w:val="24"/>
          <w:szCs w:val="24"/>
        </w:rPr>
      </w:pPr>
      <w:r w:rsidRPr="003E7466">
        <w:rPr>
          <w:sz w:val="24"/>
          <w:szCs w:val="24"/>
        </w:rPr>
        <w:t xml:space="preserve">Eating Disorders </w:t>
      </w:r>
      <w:hyperlink r:id="rId13" w:history="1">
        <w:r w:rsidRPr="000B00FA">
          <w:rPr>
            <w:rStyle w:val="Hyperlink"/>
            <w:sz w:val="24"/>
            <w:szCs w:val="24"/>
          </w:rPr>
          <w:t>www.b-eat.co.uk</w:t>
        </w:r>
      </w:hyperlink>
    </w:p>
    <w:p w:rsidR="003E7466" w:rsidRDefault="003E7466" w:rsidP="003E7466">
      <w:pPr>
        <w:spacing w:line="318" w:lineRule="exact"/>
        <w:rPr>
          <w:sz w:val="24"/>
          <w:szCs w:val="24"/>
        </w:rPr>
      </w:pPr>
      <w:r w:rsidRPr="003E7466">
        <w:rPr>
          <w:sz w:val="24"/>
          <w:szCs w:val="24"/>
        </w:rPr>
        <w:t xml:space="preserve"> </w:t>
      </w:r>
      <w:proofErr w:type="gramStart"/>
      <w:r w:rsidRPr="003E7466">
        <w:rPr>
          <w:sz w:val="24"/>
          <w:szCs w:val="24"/>
        </w:rPr>
        <w:t>and</w:t>
      </w:r>
      <w:proofErr w:type="gramEnd"/>
      <w:r w:rsidRPr="003E7466">
        <w:rPr>
          <w:sz w:val="24"/>
          <w:szCs w:val="24"/>
        </w:rPr>
        <w:t xml:space="preserve"> </w:t>
      </w:r>
      <w:hyperlink r:id="rId14" w:history="1">
        <w:r w:rsidRPr="000B00FA">
          <w:rPr>
            <w:rStyle w:val="Hyperlink"/>
            <w:sz w:val="24"/>
            <w:szCs w:val="24"/>
          </w:rPr>
          <w:t>www.inourhands.com</w:t>
        </w:r>
      </w:hyperlink>
    </w:p>
    <w:p w:rsidR="003E7466" w:rsidRPr="003E7466" w:rsidRDefault="003E7466" w:rsidP="003E7466">
      <w:pPr>
        <w:spacing w:line="318" w:lineRule="exact"/>
        <w:rPr>
          <w:sz w:val="24"/>
          <w:szCs w:val="24"/>
        </w:rPr>
      </w:pPr>
    </w:p>
    <w:p w:rsidR="003E7466" w:rsidRDefault="003E7466" w:rsidP="003E7466">
      <w:pPr>
        <w:spacing w:line="318" w:lineRule="exact"/>
        <w:rPr>
          <w:sz w:val="24"/>
          <w:szCs w:val="24"/>
        </w:rPr>
      </w:pPr>
      <w:r w:rsidRPr="003E7466">
        <w:rPr>
          <w:sz w:val="24"/>
          <w:szCs w:val="24"/>
        </w:rPr>
        <w:t xml:space="preserve">National Self-Harm Network </w:t>
      </w:r>
      <w:hyperlink r:id="rId15" w:history="1">
        <w:r w:rsidRPr="000B00FA">
          <w:rPr>
            <w:rStyle w:val="Hyperlink"/>
            <w:sz w:val="24"/>
            <w:szCs w:val="24"/>
          </w:rPr>
          <w:t>www.nshn.co.uk</w:t>
        </w:r>
      </w:hyperlink>
      <w:r>
        <w:rPr>
          <w:sz w:val="24"/>
          <w:szCs w:val="24"/>
        </w:rPr>
        <w:t xml:space="preserve">  </w:t>
      </w:r>
      <w:hyperlink r:id="rId16" w:history="1">
        <w:r w:rsidRPr="000B00FA">
          <w:rPr>
            <w:rStyle w:val="Hyperlink"/>
            <w:sz w:val="24"/>
            <w:szCs w:val="24"/>
          </w:rPr>
          <w:t>www.selfharm.co.uk</w:t>
        </w:r>
      </w:hyperlink>
    </w:p>
    <w:p w:rsidR="003E7466" w:rsidRPr="003E7466" w:rsidRDefault="003E7466" w:rsidP="003E7466">
      <w:pPr>
        <w:spacing w:line="318" w:lineRule="exact"/>
        <w:rPr>
          <w:sz w:val="24"/>
          <w:szCs w:val="24"/>
        </w:rPr>
      </w:pPr>
    </w:p>
    <w:p w:rsidR="003E7466" w:rsidRDefault="003E7466" w:rsidP="003E7466">
      <w:pPr>
        <w:spacing w:line="318" w:lineRule="exact"/>
        <w:rPr>
          <w:sz w:val="24"/>
          <w:szCs w:val="24"/>
        </w:rPr>
      </w:pPr>
      <w:r w:rsidRPr="003E7466">
        <w:rPr>
          <w:sz w:val="24"/>
          <w:szCs w:val="24"/>
        </w:rPr>
        <w:t xml:space="preserve">Suicidal thoughts Prevention of young suicide UK – PAPYRUS: </w:t>
      </w:r>
      <w:hyperlink r:id="rId17" w:history="1">
        <w:r w:rsidRPr="000B00FA">
          <w:rPr>
            <w:rStyle w:val="Hyperlink"/>
            <w:sz w:val="24"/>
            <w:szCs w:val="24"/>
          </w:rPr>
          <w:t>www.papyrus-uk.org</w:t>
        </w:r>
      </w:hyperlink>
    </w:p>
    <w:p w:rsidR="003E7466" w:rsidRPr="003E7466" w:rsidRDefault="003E7466" w:rsidP="003E7466">
      <w:pPr>
        <w:spacing w:line="318" w:lineRule="exact"/>
        <w:rPr>
          <w:sz w:val="24"/>
          <w:szCs w:val="24"/>
        </w:rPr>
      </w:pPr>
    </w:p>
    <w:p w:rsidR="003E7466" w:rsidRPr="003E7466" w:rsidRDefault="003E7466" w:rsidP="003E7466">
      <w:pPr>
        <w:spacing w:line="318" w:lineRule="exact"/>
        <w:rPr>
          <w:b/>
          <w:sz w:val="24"/>
          <w:szCs w:val="24"/>
        </w:rPr>
      </w:pPr>
      <w:r w:rsidRPr="003E7466">
        <w:rPr>
          <w:b/>
          <w:sz w:val="24"/>
          <w:szCs w:val="24"/>
        </w:rPr>
        <w:t>For general information and support</w:t>
      </w:r>
    </w:p>
    <w:p w:rsidR="003E7466" w:rsidRDefault="0003479D" w:rsidP="003E7466">
      <w:pPr>
        <w:spacing w:line="318" w:lineRule="exact"/>
        <w:rPr>
          <w:sz w:val="24"/>
          <w:szCs w:val="24"/>
        </w:rPr>
      </w:pPr>
      <w:hyperlink r:id="rId18" w:history="1">
        <w:r w:rsidR="003E7466" w:rsidRPr="000B00FA">
          <w:rPr>
            <w:rStyle w:val="Hyperlink"/>
            <w:sz w:val="24"/>
            <w:szCs w:val="24"/>
          </w:rPr>
          <w:t>www.youngminds.org.uk</w:t>
        </w:r>
      </w:hyperlink>
      <w:r w:rsidR="003E7466" w:rsidRPr="003E7466">
        <w:rPr>
          <w:sz w:val="24"/>
          <w:szCs w:val="24"/>
        </w:rPr>
        <w:t xml:space="preserve"> </w:t>
      </w:r>
    </w:p>
    <w:p w:rsidR="003E7466" w:rsidRPr="003E7466" w:rsidRDefault="003E7466" w:rsidP="003E7466">
      <w:pPr>
        <w:spacing w:line="318" w:lineRule="exact"/>
        <w:rPr>
          <w:sz w:val="24"/>
          <w:szCs w:val="24"/>
        </w:rPr>
      </w:pPr>
      <w:proofErr w:type="gramStart"/>
      <w:r w:rsidRPr="003E7466">
        <w:rPr>
          <w:sz w:val="24"/>
          <w:szCs w:val="24"/>
        </w:rPr>
        <w:t>champions</w:t>
      </w:r>
      <w:proofErr w:type="gramEnd"/>
      <w:r w:rsidRPr="003E7466">
        <w:rPr>
          <w:sz w:val="24"/>
          <w:szCs w:val="24"/>
        </w:rPr>
        <w:t xml:space="preserve"> young people’s mental health and wellbeing</w:t>
      </w:r>
    </w:p>
    <w:p w:rsidR="003E7466" w:rsidRPr="003E7466" w:rsidRDefault="003E7466" w:rsidP="003E7466">
      <w:pPr>
        <w:spacing w:line="318" w:lineRule="exact"/>
        <w:rPr>
          <w:sz w:val="24"/>
          <w:szCs w:val="24"/>
        </w:rPr>
      </w:pPr>
      <w:r w:rsidRPr="003E7466">
        <w:rPr>
          <w:sz w:val="24"/>
          <w:szCs w:val="24"/>
        </w:rPr>
        <w:t>www.mind.org.uk advice and support on mental health problems</w:t>
      </w:r>
    </w:p>
    <w:p w:rsidR="003E7466" w:rsidRPr="003E7466" w:rsidRDefault="003E7466" w:rsidP="003E7466">
      <w:pPr>
        <w:spacing w:line="318" w:lineRule="exact"/>
        <w:rPr>
          <w:sz w:val="24"/>
          <w:szCs w:val="24"/>
        </w:rPr>
      </w:pPr>
      <w:r w:rsidRPr="003E7466">
        <w:rPr>
          <w:sz w:val="24"/>
          <w:szCs w:val="24"/>
        </w:rPr>
        <w:t>www.minded.org.uk (e-learning)</w:t>
      </w:r>
    </w:p>
    <w:p w:rsidR="003E7466" w:rsidRPr="003E7466" w:rsidRDefault="003E7466" w:rsidP="003E7466">
      <w:pPr>
        <w:spacing w:line="318" w:lineRule="exact"/>
        <w:rPr>
          <w:sz w:val="24"/>
          <w:szCs w:val="24"/>
        </w:rPr>
      </w:pPr>
      <w:r w:rsidRPr="003E7466">
        <w:rPr>
          <w:sz w:val="24"/>
          <w:szCs w:val="24"/>
        </w:rPr>
        <w:t>www.time-to-change.org.uk tackles the stigma of mental health</w:t>
      </w:r>
    </w:p>
    <w:p w:rsidR="003E7466" w:rsidRPr="003E7466" w:rsidRDefault="003E7466" w:rsidP="003E7466">
      <w:pPr>
        <w:spacing w:line="318" w:lineRule="exact"/>
        <w:rPr>
          <w:sz w:val="24"/>
          <w:szCs w:val="24"/>
        </w:rPr>
      </w:pPr>
      <w:r w:rsidRPr="003E7466">
        <w:rPr>
          <w:sz w:val="24"/>
          <w:szCs w:val="24"/>
        </w:rPr>
        <w:t>www.rethink.org challenges attitudes towards mental health</w:t>
      </w:r>
    </w:p>
    <w:p w:rsidR="003E7466" w:rsidRDefault="003E7466">
      <w:pPr>
        <w:spacing w:line="318" w:lineRule="exact"/>
        <w:rPr>
          <w:sz w:val="20"/>
          <w:szCs w:val="20"/>
        </w:rPr>
      </w:pPr>
    </w:p>
    <w:p w:rsidR="003E7466" w:rsidRDefault="003E7466">
      <w:pPr>
        <w:spacing w:line="318"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F029D7">
      <w:pPr>
        <w:spacing w:line="200" w:lineRule="exact"/>
        <w:rPr>
          <w:sz w:val="20"/>
          <w:szCs w:val="20"/>
        </w:rPr>
      </w:pPr>
    </w:p>
    <w:p w:rsidR="00F029D7" w:rsidRDefault="002F2437">
      <w:pPr>
        <w:rPr>
          <w:rFonts w:eastAsia="Times New Roman"/>
          <w:sz w:val="20"/>
          <w:szCs w:val="20"/>
        </w:rPr>
      </w:pPr>
      <w:r>
        <w:rPr>
          <w:rFonts w:ascii="Cambria" w:eastAsia="Cambria" w:hAnsi="Cambria" w:cs="Cambria"/>
          <w:sz w:val="20"/>
          <w:szCs w:val="20"/>
        </w:rPr>
        <w:t xml:space="preserve">Mental Health &amp; Emotional Wellbeing Policy Page </w:t>
      </w:r>
      <w:r>
        <w:rPr>
          <w:rFonts w:eastAsia="Times New Roman"/>
          <w:sz w:val="20"/>
          <w:szCs w:val="20"/>
        </w:rPr>
        <w:t>6</w:t>
      </w:r>
    </w:p>
    <w:p w:rsidR="00757F91" w:rsidRDefault="00757F91">
      <w:pPr>
        <w:rPr>
          <w:rFonts w:eastAsia="Times New Roman"/>
          <w:sz w:val="20"/>
          <w:szCs w:val="20"/>
        </w:rPr>
      </w:pPr>
    </w:p>
    <w:p w:rsidR="00757F91" w:rsidRDefault="00757F91">
      <w:pPr>
        <w:rPr>
          <w:rFonts w:eastAsia="Times New Roman"/>
          <w:sz w:val="20"/>
          <w:szCs w:val="20"/>
        </w:rPr>
      </w:pPr>
    </w:p>
    <w:p w:rsidR="00757F91" w:rsidRPr="00757F91" w:rsidRDefault="00757F91" w:rsidP="00757F91">
      <w:pPr>
        <w:spacing w:after="200" w:line="276" w:lineRule="auto"/>
        <w:jc w:val="center"/>
        <w:rPr>
          <w:rFonts w:ascii="Footlight MT Light" w:eastAsia="Calibri" w:hAnsi="Footlight MT Light"/>
          <w:b/>
          <w:sz w:val="28"/>
          <w:szCs w:val="28"/>
          <w:lang w:eastAsia="en-US"/>
        </w:rPr>
      </w:pPr>
      <w:r w:rsidRPr="00757F91">
        <w:rPr>
          <w:rFonts w:ascii="Footlight MT Light" w:eastAsia="Calibri" w:hAnsi="Footlight MT Light"/>
          <w:b/>
          <w:sz w:val="28"/>
          <w:szCs w:val="28"/>
          <w:lang w:eastAsia="en-US"/>
        </w:rPr>
        <w:t>Appendix 2</w:t>
      </w:r>
    </w:p>
    <w:p w:rsidR="00757F91" w:rsidRPr="00757F91" w:rsidRDefault="00757F91" w:rsidP="00757F91">
      <w:pPr>
        <w:spacing w:after="200" w:line="276" w:lineRule="auto"/>
        <w:jc w:val="center"/>
        <w:rPr>
          <w:rFonts w:ascii="Footlight MT Light" w:eastAsia="Calibri" w:hAnsi="Footlight MT Light"/>
          <w:b/>
          <w:sz w:val="28"/>
          <w:szCs w:val="28"/>
          <w:lang w:eastAsia="en-US"/>
        </w:rPr>
      </w:pPr>
      <w:r w:rsidRPr="00757F91">
        <w:rPr>
          <w:rFonts w:ascii="Footlight MT Light" w:eastAsia="Calibri" w:hAnsi="Footlight MT Light"/>
          <w:b/>
          <w:sz w:val="28"/>
          <w:szCs w:val="28"/>
          <w:lang w:eastAsia="en-US"/>
        </w:rPr>
        <w:t>Mental Health &amp; Wellbeing – Record Sheet</w:t>
      </w:r>
    </w:p>
    <w:tbl>
      <w:tblPr>
        <w:tblW w:w="936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1763"/>
        <w:gridCol w:w="3030"/>
      </w:tblGrid>
      <w:tr w:rsidR="00757F91" w:rsidRPr="00757F91" w:rsidTr="00E333DE">
        <w:trPr>
          <w:trHeight w:val="449"/>
        </w:trPr>
        <w:tc>
          <w:tcPr>
            <w:tcW w:w="4573" w:type="dxa"/>
          </w:tcPr>
          <w:p w:rsidR="00757F91" w:rsidRPr="00757F91" w:rsidRDefault="00757F91" w:rsidP="00757F91">
            <w:pPr>
              <w:spacing w:after="200" w:line="276" w:lineRule="auto"/>
              <w:rPr>
                <w:rFonts w:ascii="Footlight MT Light" w:eastAsia="Calibri" w:hAnsi="Footlight MT Light"/>
                <w:b/>
                <w:sz w:val="24"/>
                <w:szCs w:val="24"/>
                <w:lang w:eastAsia="en-US"/>
              </w:rPr>
            </w:pPr>
            <w:r w:rsidRPr="00757F91">
              <w:rPr>
                <w:rFonts w:ascii="Footlight MT Light" w:eastAsia="Calibri" w:hAnsi="Footlight MT Light"/>
                <w:b/>
                <w:sz w:val="24"/>
                <w:szCs w:val="24"/>
                <w:lang w:eastAsia="en-US"/>
              </w:rPr>
              <w:t xml:space="preserve">Date: </w:t>
            </w:r>
          </w:p>
        </w:tc>
        <w:tc>
          <w:tcPr>
            <w:tcW w:w="4793" w:type="dxa"/>
            <w:gridSpan w:val="2"/>
          </w:tcPr>
          <w:p w:rsidR="00757F91" w:rsidRPr="00757F91" w:rsidRDefault="00757F91" w:rsidP="00757F91">
            <w:pPr>
              <w:spacing w:after="200" w:line="276" w:lineRule="auto"/>
              <w:rPr>
                <w:rFonts w:ascii="Footlight MT Light" w:eastAsia="Calibri" w:hAnsi="Footlight MT Light"/>
                <w:b/>
                <w:sz w:val="24"/>
                <w:szCs w:val="24"/>
                <w:lang w:eastAsia="en-US"/>
              </w:rPr>
            </w:pPr>
            <w:r w:rsidRPr="00757F91">
              <w:rPr>
                <w:rFonts w:ascii="Footlight MT Light" w:eastAsia="Calibri" w:hAnsi="Footlight MT Light"/>
                <w:b/>
                <w:sz w:val="24"/>
                <w:szCs w:val="24"/>
                <w:lang w:eastAsia="en-US"/>
              </w:rPr>
              <w:t xml:space="preserve">Time: </w:t>
            </w:r>
          </w:p>
        </w:tc>
      </w:tr>
      <w:tr w:rsidR="00757F91" w:rsidRPr="00757F91" w:rsidTr="00E333DE">
        <w:trPr>
          <w:trHeight w:val="679"/>
        </w:trPr>
        <w:tc>
          <w:tcPr>
            <w:tcW w:w="6336" w:type="dxa"/>
            <w:gridSpan w:val="2"/>
          </w:tcPr>
          <w:p w:rsidR="00757F91" w:rsidRPr="00757F91" w:rsidRDefault="00757F91" w:rsidP="00757F91">
            <w:pPr>
              <w:spacing w:after="200" w:line="276" w:lineRule="auto"/>
              <w:rPr>
                <w:rFonts w:ascii="Footlight MT Light" w:eastAsia="Calibri" w:hAnsi="Footlight MT Light"/>
                <w:b/>
                <w:sz w:val="24"/>
                <w:szCs w:val="24"/>
                <w:lang w:eastAsia="en-US"/>
              </w:rPr>
            </w:pPr>
            <w:r w:rsidRPr="00757F91">
              <w:rPr>
                <w:rFonts w:ascii="Footlight MT Light" w:eastAsia="Times New Roman" w:hAnsi="Footlight MT Light"/>
                <w:b/>
                <w:sz w:val="24"/>
                <w:szCs w:val="24"/>
                <w:lang w:eastAsia="en-US"/>
              </w:rPr>
              <w:t>Student’s Name:</w:t>
            </w:r>
          </w:p>
        </w:tc>
        <w:tc>
          <w:tcPr>
            <w:tcW w:w="3030" w:type="dxa"/>
          </w:tcPr>
          <w:p w:rsidR="00757F91" w:rsidRPr="00757F91" w:rsidRDefault="00757F91" w:rsidP="00757F91">
            <w:pPr>
              <w:spacing w:after="200" w:line="276" w:lineRule="auto"/>
              <w:rPr>
                <w:rFonts w:ascii="Footlight MT Light" w:eastAsia="Calibri" w:hAnsi="Footlight MT Light"/>
                <w:b/>
                <w:sz w:val="24"/>
                <w:szCs w:val="24"/>
                <w:lang w:eastAsia="en-US"/>
              </w:rPr>
            </w:pPr>
            <w:r w:rsidRPr="00757F91">
              <w:rPr>
                <w:rFonts w:ascii="Footlight MT Light" w:eastAsia="Calibri" w:hAnsi="Footlight MT Light"/>
                <w:b/>
                <w:sz w:val="24"/>
                <w:szCs w:val="24"/>
                <w:lang w:eastAsia="en-US"/>
              </w:rPr>
              <w:t>DOB</w:t>
            </w:r>
          </w:p>
        </w:tc>
      </w:tr>
      <w:tr w:rsidR="00757F91" w:rsidRPr="00757F91" w:rsidTr="00E333DE">
        <w:trPr>
          <w:trHeight w:val="910"/>
        </w:trPr>
        <w:tc>
          <w:tcPr>
            <w:tcW w:w="9366" w:type="dxa"/>
            <w:gridSpan w:val="3"/>
          </w:tcPr>
          <w:p w:rsidR="00757F91" w:rsidRPr="00757F91" w:rsidRDefault="00757F91" w:rsidP="00757F91">
            <w:pPr>
              <w:tabs>
                <w:tab w:val="left" w:pos="720"/>
              </w:tabs>
              <w:rPr>
                <w:rFonts w:ascii="Footlight MT Light" w:eastAsia="Times New Roman" w:hAnsi="Footlight MT Light"/>
                <w:b/>
                <w:sz w:val="24"/>
                <w:szCs w:val="24"/>
                <w:lang w:eastAsia="en-US"/>
              </w:rPr>
            </w:pPr>
            <w:r w:rsidRPr="00757F91">
              <w:rPr>
                <w:rFonts w:ascii="Footlight MT Light" w:eastAsia="Times New Roman" w:hAnsi="Footlight MT Light"/>
                <w:b/>
                <w:sz w:val="24"/>
                <w:szCs w:val="24"/>
                <w:lang w:eastAsia="en-US"/>
              </w:rPr>
              <w:t>The name of the member of staff to whom the disclosure was made:</w:t>
            </w:r>
          </w:p>
          <w:p w:rsidR="00757F91" w:rsidRPr="00757F91" w:rsidRDefault="00757F91" w:rsidP="00757F91">
            <w:pPr>
              <w:spacing w:after="200" w:line="276" w:lineRule="auto"/>
              <w:rPr>
                <w:rFonts w:ascii="Footlight MT Light" w:eastAsia="Times New Roman" w:hAnsi="Footlight MT Light"/>
                <w:b/>
                <w:sz w:val="24"/>
                <w:szCs w:val="24"/>
                <w:lang w:eastAsia="en-US"/>
              </w:rPr>
            </w:pPr>
          </w:p>
        </w:tc>
      </w:tr>
      <w:tr w:rsidR="00757F91" w:rsidRPr="00757F91" w:rsidTr="00E333DE">
        <w:trPr>
          <w:trHeight w:val="3720"/>
        </w:trPr>
        <w:tc>
          <w:tcPr>
            <w:tcW w:w="9366" w:type="dxa"/>
            <w:gridSpan w:val="3"/>
          </w:tcPr>
          <w:p w:rsidR="00757F91" w:rsidRPr="00757F91" w:rsidRDefault="00757F91" w:rsidP="00757F91">
            <w:pPr>
              <w:tabs>
                <w:tab w:val="left" w:pos="720"/>
              </w:tabs>
              <w:rPr>
                <w:rFonts w:ascii="Footlight MT Light" w:eastAsia="Times New Roman" w:hAnsi="Footlight MT Light"/>
                <w:b/>
                <w:sz w:val="24"/>
                <w:szCs w:val="24"/>
                <w:lang w:eastAsia="en-US"/>
              </w:rPr>
            </w:pPr>
            <w:r w:rsidRPr="00757F91">
              <w:rPr>
                <w:rFonts w:ascii="Footlight MT Light" w:eastAsia="Times New Roman" w:hAnsi="Footlight MT Light"/>
                <w:b/>
                <w:sz w:val="24"/>
                <w:szCs w:val="24"/>
                <w:lang w:eastAsia="en-US"/>
              </w:rPr>
              <w:t>Main points from the conversation:</w:t>
            </w:r>
          </w:p>
          <w:p w:rsidR="00757F91" w:rsidRPr="00757F91" w:rsidRDefault="00757F91" w:rsidP="00757F91">
            <w:pPr>
              <w:spacing w:after="200" w:line="276" w:lineRule="auto"/>
              <w:rPr>
                <w:rFonts w:ascii="Footlight MT Light" w:eastAsia="Calibri" w:hAnsi="Footlight MT Light"/>
                <w:b/>
                <w:sz w:val="24"/>
                <w:szCs w:val="24"/>
                <w:lang w:eastAsia="en-US"/>
              </w:rPr>
            </w:pPr>
          </w:p>
        </w:tc>
      </w:tr>
      <w:tr w:rsidR="00757F91" w:rsidRPr="00757F91" w:rsidTr="00E333DE">
        <w:trPr>
          <w:trHeight w:val="3006"/>
        </w:trPr>
        <w:tc>
          <w:tcPr>
            <w:tcW w:w="9366" w:type="dxa"/>
            <w:gridSpan w:val="3"/>
          </w:tcPr>
          <w:p w:rsidR="00757F91" w:rsidRPr="00757F91" w:rsidRDefault="00757F91" w:rsidP="00757F91">
            <w:pPr>
              <w:spacing w:after="200" w:line="276" w:lineRule="auto"/>
              <w:rPr>
                <w:rFonts w:ascii="Footlight MT Light" w:eastAsia="Times New Roman" w:hAnsi="Footlight MT Light"/>
                <w:b/>
                <w:sz w:val="24"/>
                <w:szCs w:val="24"/>
                <w:lang w:eastAsia="en-US"/>
              </w:rPr>
            </w:pPr>
            <w:r w:rsidRPr="00757F91">
              <w:rPr>
                <w:rFonts w:ascii="Footlight MT Light" w:eastAsia="Times New Roman" w:hAnsi="Footlight MT Light"/>
                <w:b/>
                <w:sz w:val="24"/>
                <w:szCs w:val="24"/>
                <w:lang w:eastAsia="en-US"/>
              </w:rPr>
              <w:t xml:space="preserve">Agreed next steps: </w:t>
            </w:r>
          </w:p>
        </w:tc>
      </w:tr>
      <w:tr w:rsidR="00757F91" w:rsidRPr="00757F91" w:rsidTr="00757F91">
        <w:trPr>
          <w:trHeight w:val="3150"/>
        </w:trPr>
        <w:tc>
          <w:tcPr>
            <w:tcW w:w="9366" w:type="dxa"/>
            <w:gridSpan w:val="3"/>
            <w:tcBorders>
              <w:bottom w:val="single" w:sz="4" w:space="0" w:color="auto"/>
            </w:tcBorders>
          </w:tcPr>
          <w:p w:rsidR="00757F91" w:rsidRPr="00757F91" w:rsidRDefault="00757F91" w:rsidP="00757F91">
            <w:pPr>
              <w:spacing w:after="200" w:line="276" w:lineRule="auto"/>
              <w:rPr>
                <w:rFonts w:ascii="Footlight MT Light" w:eastAsia="Times New Roman" w:hAnsi="Footlight MT Light"/>
                <w:b/>
                <w:sz w:val="24"/>
                <w:szCs w:val="24"/>
                <w:lang w:eastAsia="en-US"/>
              </w:rPr>
            </w:pPr>
            <w:r w:rsidRPr="00757F91">
              <w:rPr>
                <w:rFonts w:ascii="Footlight MT Light" w:eastAsia="Times New Roman" w:hAnsi="Footlight MT Light"/>
                <w:b/>
                <w:sz w:val="24"/>
                <w:szCs w:val="24"/>
                <w:lang w:eastAsia="en-US"/>
              </w:rPr>
              <w:t>Any Other Points:</w:t>
            </w:r>
          </w:p>
        </w:tc>
      </w:tr>
    </w:tbl>
    <w:p w:rsidR="00757F91" w:rsidRPr="00757F91" w:rsidRDefault="00757F91" w:rsidP="00757F91">
      <w:pPr>
        <w:spacing w:after="200" w:line="276" w:lineRule="auto"/>
        <w:rPr>
          <w:rFonts w:ascii="Calibri" w:eastAsia="Calibri" w:hAnsi="Calibri"/>
          <w:lang w:eastAsia="en-US"/>
        </w:rPr>
      </w:pPr>
    </w:p>
    <w:p w:rsidR="00757F91" w:rsidRPr="004A53B3" w:rsidRDefault="00757F91">
      <w:pPr>
        <w:rPr>
          <w:rFonts w:ascii="Footlight MT Light" w:hAnsi="Footlight MT Light"/>
          <w:b/>
          <w:sz w:val="20"/>
          <w:szCs w:val="20"/>
        </w:rPr>
      </w:pPr>
      <w:r w:rsidRPr="004A53B3">
        <w:rPr>
          <w:rFonts w:ascii="Footlight MT Light" w:hAnsi="Footlight MT Light"/>
          <w:b/>
          <w:sz w:val="20"/>
          <w:szCs w:val="20"/>
        </w:rPr>
        <w:t xml:space="preserve">Signature: </w:t>
      </w:r>
    </w:p>
    <w:sectPr w:rsidR="00757F91" w:rsidRPr="004A53B3">
      <w:pgSz w:w="11880" w:h="16820"/>
      <w:pgMar w:top="1122" w:right="1440" w:bottom="555" w:left="1440" w:header="0" w:footer="0" w:gutter="0"/>
      <w:cols w:space="720" w:equalWidth="0">
        <w:col w:w="90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_sansregular">
    <w:altName w:val="Times New Roman"/>
    <w:panose1 w:val="00000000000000000000"/>
    <w:charset w:val="00"/>
    <w:family w:val="roman"/>
    <w:notTrueType/>
    <w:pitch w:val="default"/>
  </w:font>
  <w:font w:name="Gautami">
    <w:altName w:val="Cambria Math"/>
    <w:panose1 w:val="02000500000000000000"/>
    <w:charset w:val="01"/>
    <w:family w:val="roman"/>
    <w:notTrueType/>
    <w:pitch w:val="variable"/>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F71A5DD2"/>
    <w:lvl w:ilvl="0" w:tplc="A7DC28BE">
      <w:start w:val="1"/>
      <w:numFmt w:val="bullet"/>
      <w:lvlText w:val="▪"/>
      <w:lvlJc w:val="left"/>
    </w:lvl>
    <w:lvl w:ilvl="1" w:tplc="703E756A">
      <w:numFmt w:val="decimal"/>
      <w:lvlText w:val=""/>
      <w:lvlJc w:val="left"/>
    </w:lvl>
    <w:lvl w:ilvl="2" w:tplc="EB329A90">
      <w:numFmt w:val="decimal"/>
      <w:lvlText w:val=""/>
      <w:lvlJc w:val="left"/>
    </w:lvl>
    <w:lvl w:ilvl="3" w:tplc="2F80936A">
      <w:numFmt w:val="decimal"/>
      <w:lvlText w:val=""/>
      <w:lvlJc w:val="left"/>
    </w:lvl>
    <w:lvl w:ilvl="4" w:tplc="E72E6E80">
      <w:numFmt w:val="decimal"/>
      <w:lvlText w:val=""/>
      <w:lvlJc w:val="left"/>
    </w:lvl>
    <w:lvl w:ilvl="5" w:tplc="8008270A">
      <w:numFmt w:val="decimal"/>
      <w:lvlText w:val=""/>
      <w:lvlJc w:val="left"/>
    </w:lvl>
    <w:lvl w:ilvl="6" w:tplc="05167AC6">
      <w:numFmt w:val="decimal"/>
      <w:lvlText w:val=""/>
      <w:lvlJc w:val="left"/>
    </w:lvl>
    <w:lvl w:ilvl="7" w:tplc="7A26666C">
      <w:numFmt w:val="decimal"/>
      <w:lvlText w:val=""/>
      <w:lvlJc w:val="left"/>
    </w:lvl>
    <w:lvl w:ilvl="8" w:tplc="B7DC23C4">
      <w:numFmt w:val="decimal"/>
      <w:lvlText w:val=""/>
      <w:lvlJc w:val="left"/>
    </w:lvl>
  </w:abstractNum>
  <w:abstractNum w:abstractNumId="1">
    <w:nsid w:val="00000BB3"/>
    <w:multiLevelType w:val="hybridMultilevel"/>
    <w:tmpl w:val="9AB0C096"/>
    <w:lvl w:ilvl="0" w:tplc="C1820AD2">
      <w:start w:val="1"/>
      <w:numFmt w:val="bullet"/>
      <w:lvlText w:val="▪"/>
      <w:lvlJc w:val="left"/>
    </w:lvl>
    <w:lvl w:ilvl="1" w:tplc="7640EED0">
      <w:numFmt w:val="decimal"/>
      <w:lvlText w:val=""/>
      <w:lvlJc w:val="left"/>
    </w:lvl>
    <w:lvl w:ilvl="2" w:tplc="27FA2B48">
      <w:numFmt w:val="decimal"/>
      <w:lvlText w:val=""/>
      <w:lvlJc w:val="left"/>
    </w:lvl>
    <w:lvl w:ilvl="3" w:tplc="BC76AAA0">
      <w:numFmt w:val="decimal"/>
      <w:lvlText w:val=""/>
      <w:lvlJc w:val="left"/>
    </w:lvl>
    <w:lvl w:ilvl="4" w:tplc="2A463ACC">
      <w:numFmt w:val="decimal"/>
      <w:lvlText w:val=""/>
      <w:lvlJc w:val="left"/>
    </w:lvl>
    <w:lvl w:ilvl="5" w:tplc="319C8800">
      <w:numFmt w:val="decimal"/>
      <w:lvlText w:val=""/>
      <w:lvlJc w:val="left"/>
    </w:lvl>
    <w:lvl w:ilvl="6" w:tplc="FB2C6308">
      <w:numFmt w:val="decimal"/>
      <w:lvlText w:val=""/>
      <w:lvlJc w:val="left"/>
    </w:lvl>
    <w:lvl w:ilvl="7" w:tplc="7FA20A7E">
      <w:numFmt w:val="decimal"/>
      <w:lvlText w:val=""/>
      <w:lvlJc w:val="left"/>
    </w:lvl>
    <w:lvl w:ilvl="8" w:tplc="FDEC079C">
      <w:numFmt w:val="decimal"/>
      <w:lvlText w:val=""/>
      <w:lvlJc w:val="left"/>
    </w:lvl>
  </w:abstractNum>
  <w:abstractNum w:abstractNumId="2">
    <w:nsid w:val="000012DB"/>
    <w:multiLevelType w:val="hybridMultilevel"/>
    <w:tmpl w:val="8960B1F8"/>
    <w:lvl w:ilvl="0" w:tplc="0A940C80">
      <w:start w:val="1"/>
      <w:numFmt w:val="bullet"/>
      <w:lvlText w:val="▪"/>
      <w:lvlJc w:val="left"/>
    </w:lvl>
    <w:lvl w:ilvl="1" w:tplc="0E96126E">
      <w:numFmt w:val="decimal"/>
      <w:lvlText w:val=""/>
      <w:lvlJc w:val="left"/>
    </w:lvl>
    <w:lvl w:ilvl="2" w:tplc="47501ACC">
      <w:numFmt w:val="decimal"/>
      <w:lvlText w:val=""/>
      <w:lvlJc w:val="left"/>
    </w:lvl>
    <w:lvl w:ilvl="3" w:tplc="59B28E94">
      <w:numFmt w:val="decimal"/>
      <w:lvlText w:val=""/>
      <w:lvlJc w:val="left"/>
    </w:lvl>
    <w:lvl w:ilvl="4" w:tplc="6EC4AF9A">
      <w:numFmt w:val="decimal"/>
      <w:lvlText w:val=""/>
      <w:lvlJc w:val="left"/>
    </w:lvl>
    <w:lvl w:ilvl="5" w:tplc="31B2C1BE">
      <w:numFmt w:val="decimal"/>
      <w:lvlText w:val=""/>
      <w:lvlJc w:val="left"/>
    </w:lvl>
    <w:lvl w:ilvl="6" w:tplc="2634E7A2">
      <w:numFmt w:val="decimal"/>
      <w:lvlText w:val=""/>
      <w:lvlJc w:val="left"/>
    </w:lvl>
    <w:lvl w:ilvl="7" w:tplc="C4941D58">
      <w:numFmt w:val="decimal"/>
      <w:lvlText w:val=""/>
      <w:lvlJc w:val="left"/>
    </w:lvl>
    <w:lvl w:ilvl="8" w:tplc="2F264ACC">
      <w:numFmt w:val="decimal"/>
      <w:lvlText w:val=""/>
      <w:lvlJc w:val="left"/>
    </w:lvl>
  </w:abstractNum>
  <w:abstractNum w:abstractNumId="3">
    <w:nsid w:val="0000153C"/>
    <w:multiLevelType w:val="hybridMultilevel"/>
    <w:tmpl w:val="C34CD22A"/>
    <w:lvl w:ilvl="0" w:tplc="21A2A87A">
      <w:start w:val="1"/>
      <w:numFmt w:val="bullet"/>
      <w:lvlText w:val="▪"/>
      <w:lvlJc w:val="left"/>
    </w:lvl>
    <w:lvl w:ilvl="1" w:tplc="D50CC692">
      <w:numFmt w:val="decimal"/>
      <w:lvlText w:val=""/>
      <w:lvlJc w:val="left"/>
    </w:lvl>
    <w:lvl w:ilvl="2" w:tplc="6C0C7D78">
      <w:numFmt w:val="decimal"/>
      <w:lvlText w:val=""/>
      <w:lvlJc w:val="left"/>
    </w:lvl>
    <w:lvl w:ilvl="3" w:tplc="C1D457D0">
      <w:numFmt w:val="decimal"/>
      <w:lvlText w:val=""/>
      <w:lvlJc w:val="left"/>
    </w:lvl>
    <w:lvl w:ilvl="4" w:tplc="266EB0A8">
      <w:numFmt w:val="decimal"/>
      <w:lvlText w:val=""/>
      <w:lvlJc w:val="left"/>
    </w:lvl>
    <w:lvl w:ilvl="5" w:tplc="9DD45030">
      <w:numFmt w:val="decimal"/>
      <w:lvlText w:val=""/>
      <w:lvlJc w:val="left"/>
    </w:lvl>
    <w:lvl w:ilvl="6" w:tplc="C6F665F2">
      <w:numFmt w:val="decimal"/>
      <w:lvlText w:val=""/>
      <w:lvlJc w:val="left"/>
    </w:lvl>
    <w:lvl w:ilvl="7" w:tplc="786E9E1C">
      <w:numFmt w:val="decimal"/>
      <w:lvlText w:val=""/>
      <w:lvlJc w:val="left"/>
    </w:lvl>
    <w:lvl w:ilvl="8" w:tplc="04B6FA3C">
      <w:numFmt w:val="decimal"/>
      <w:lvlText w:val=""/>
      <w:lvlJc w:val="left"/>
    </w:lvl>
  </w:abstractNum>
  <w:abstractNum w:abstractNumId="4">
    <w:nsid w:val="00001649"/>
    <w:multiLevelType w:val="hybridMultilevel"/>
    <w:tmpl w:val="12CEEB2E"/>
    <w:lvl w:ilvl="0" w:tplc="05A012D4">
      <w:start w:val="1"/>
      <w:numFmt w:val="bullet"/>
      <w:lvlText w:val="▪"/>
      <w:lvlJc w:val="left"/>
    </w:lvl>
    <w:lvl w:ilvl="1" w:tplc="92E60EC2">
      <w:numFmt w:val="decimal"/>
      <w:lvlText w:val=""/>
      <w:lvlJc w:val="left"/>
    </w:lvl>
    <w:lvl w:ilvl="2" w:tplc="6EE23B48">
      <w:numFmt w:val="decimal"/>
      <w:lvlText w:val=""/>
      <w:lvlJc w:val="left"/>
    </w:lvl>
    <w:lvl w:ilvl="3" w:tplc="B0F67AEE">
      <w:numFmt w:val="decimal"/>
      <w:lvlText w:val=""/>
      <w:lvlJc w:val="left"/>
    </w:lvl>
    <w:lvl w:ilvl="4" w:tplc="5D203136">
      <w:numFmt w:val="decimal"/>
      <w:lvlText w:val=""/>
      <w:lvlJc w:val="left"/>
    </w:lvl>
    <w:lvl w:ilvl="5" w:tplc="6DF24D3E">
      <w:numFmt w:val="decimal"/>
      <w:lvlText w:val=""/>
      <w:lvlJc w:val="left"/>
    </w:lvl>
    <w:lvl w:ilvl="6" w:tplc="C83E9232">
      <w:numFmt w:val="decimal"/>
      <w:lvlText w:val=""/>
      <w:lvlJc w:val="left"/>
    </w:lvl>
    <w:lvl w:ilvl="7" w:tplc="0E983DFA">
      <w:numFmt w:val="decimal"/>
      <w:lvlText w:val=""/>
      <w:lvlJc w:val="left"/>
    </w:lvl>
    <w:lvl w:ilvl="8" w:tplc="3378DB22">
      <w:numFmt w:val="decimal"/>
      <w:lvlText w:val=""/>
      <w:lvlJc w:val="left"/>
    </w:lvl>
  </w:abstractNum>
  <w:abstractNum w:abstractNumId="5">
    <w:nsid w:val="000026E9"/>
    <w:multiLevelType w:val="hybridMultilevel"/>
    <w:tmpl w:val="61881D9C"/>
    <w:lvl w:ilvl="0" w:tplc="6232B63E">
      <w:start w:val="1"/>
      <w:numFmt w:val="bullet"/>
      <w:lvlText w:val="▪"/>
      <w:lvlJc w:val="left"/>
    </w:lvl>
    <w:lvl w:ilvl="1" w:tplc="07161604">
      <w:numFmt w:val="decimal"/>
      <w:lvlText w:val=""/>
      <w:lvlJc w:val="left"/>
    </w:lvl>
    <w:lvl w:ilvl="2" w:tplc="EA9AD21E">
      <w:numFmt w:val="decimal"/>
      <w:lvlText w:val=""/>
      <w:lvlJc w:val="left"/>
    </w:lvl>
    <w:lvl w:ilvl="3" w:tplc="664616A8">
      <w:numFmt w:val="decimal"/>
      <w:lvlText w:val=""/>
      <w:lvlJc w:val="left"/>
    </w:lvl>
    <w:lvl w:ilvl="4" w:tplc="75860BC6">
      <w:numFmt w:val="decimal"/>
      <w:lvlText w:val=""/>
      <w:lvlJc w:val="left"/>
    </w:lvl>
    <w:lvl w:ilvl="5" w:tplc="0D2E1654">
      <w:numFmt w:val="decimal"/>
      <w:lvlText w:val=""/>
      <w:lvlJc w:val="left"/>
    </w:lvl>
    <w:lvl w:ilvl="6" w:tplc="F246FB3E">
      <w:numFmt w:val="decimal"/>
      <w:lvlText w:val=""/>
      <w:lvlJc w:val="left"/>
    </w:lvl>
    <w:lvl w:ilvl="7" w:tplc="0434B02A">
      <w:numFmt w:val="decimal"/>
      <w:lvlText w:val=""/>
      <w:lvlJc w:val="left"/>
    </w:lvl>
    <w:lvl w:ilvl="8" w:tplc="CA187806">
      <w:numFmt w:val="decimal"/>
      <w:lvlText w:val=""/>
      <w:lvlJc w:val="left"/>
    </w:lvl>
  </w:abstractNum>
  <w:abstractNum w:abstractNumId="6">
    <w:nsid w:val="00002EA6"/>
    <w:multiLevelType w:val="hybridMultilevel"/>
    <w:tmpl w:val="3A7649A4"/>
    <w:lvl w:ilvl="0" w:tplc="7D50D258">
      <w:start w:val="1"/>
      <w:numFmt w:val="bullet"/>
      <w:lvlText w:val="▪"/>
      <w:lvlJc w:val="left"/>
    </w:lvl>
    <w:lvl w:ilvl="1" w:tplc="30CC5058">
      <w:numFmt w:val="decimal"/>
      <w:lvlText w:val=""/>
      <w:lvlJc w:val="left"/>
    </w:lvl>
    <w:lvl w:ilvl="2" w:tplc="908AAA96">
      <w:numFmt w:val="decimal"/>
      <w:lvlText w:val=""/>
      <w:lvlJc w:val="left"/>
    </w:lvl>
    <w:lvl w:ilvl="3" w:tplc="E7D46C2C">
      <w:numFmt w:val="decimal"/>
      <w:lvlText w:val=""/>
      <w:lvlJc w:val="left"/>
    </w:lvl>
    <w:lvl w:ilvl="4" w:tplc="6EB20872">
      <w:numFmt w:val="decimal"/>
      <w:lvlText w:val=""/>
      <w:lvlJc w:val="left"/>
    </w:lvl>
    <w:lvl w:ilvl="5" w:tplc="671C12C6">
      <w:numFmt w:val="decimal"/>
      <w:lvlText w:val=""/>
      <w:lvlJc w:val="left"/>
    </w:lvl>
    <w:lvl w:ilvl="6" w:tplc="B5C6EB10">
      <w:numFmt w:val="decimal"/>
      <w:lvlText w:val=""/>
      <w:lvlJc w:val="left"/>
    </w:lvl>
    <w:lvl w:ilvl="7" w:tplc="6060DB0E">
      <w:numFmt w:val="decimal"/>
      <w:lvlText w:val=""/>
      <w:lvlJc w:val="left"/>
    </w:lvl>
    <w:lvl w:ilvl="8" w:tplc="5D32BF46">
      <w:numFmt w:val="decimal"/>
      <w:lvlText w:val=""/>
      <w:lvlJc w:val="left"/>
    </w:lvl>
  </w:abstractNum>
  <w:abstractNum w:abstractNumId="7">
    <w:nsid w:val="000041BB"/>
    <w:multiLevelType w:val="hybridMultilevel"/>
    <w:tmpl w:val="D82CAD0C"/>
    <w:lvl w:ilvl="0" w:tplc="5B1EF1F6">
      <w:start w:val="1"/>
      <w:numFmt w:val="bullet"/>
      <w:lvlText w:val="▪"/>
      <w:lvlJc w:val="left"/>
    </w:lvl>
    <w:lvl w:ilvl="1" w:tplc="F2321A76">
      <w:numFmt w:val="decimal"/>
      <w:lvlText w:val=""/>
      <w:lvlJc w:val="left"/>
    </w:lvl>
    <w:lvl w:ilvl="2" w:tplc="64F44CAE">
      <w:numFmt w:val="decimal"/>
      <w:lvlText w:val=""/>
      <w:lvlJc w:val="left"/>
    </w:lvl>
    <w:lvl w:ilvl="3" w:tplc="2ECA7FF4">
      <w:numFmt w:val="decimal"/>
      <w:lvlText w:val=""/>
      <w:lvlJc w:val="left"/>
    </w:lvl>
    <w:lvl w:ilvl="4" w:tplc="18AAB748">
      <w:numFmt w:val="decimal"/>
      <w:lvlText w:val=""/>
      <w:lvlJc w:val="left"/>
    </w:lvl>
    <w:lvl w:ilvl="5" w:tplc="C7D60980">
      <w:numFmt w:val="decimal"/>
      <w:lvlText w:val=""/>
      <w:lvlJc w:val="left"/>
    </w:lvl>
    <w:lvl w:ilvl="6" w:tplc="F55A1CA8">
      <w:numFmt w:val="decimal"/>
      <w:lvlText w:val=""/>
      <w:lvlJc w:val="left"/>
    </w:lvl>
    <w:lvl w:ilvl="7" w:tplc="DC1A6370">
      <w:numFmt w:val="decimal"/>
      <w:lvlText w:val=""/>
      <w:lvlJc w:val="left"/>
    </w:lvl>
    <w:lvl w:ilvl="8" w:tplc="1F3475D8">
      <w:numFmt w:val="decimal"/>
      <w:lvlText w:val=""/>
      <w:lvlJc w:val="left"/>
    </w:lvl>
  </w:abstractNum>
  <w:abstractNum w:abstractNumId="8">
    <w:nsid w:val="00005AF1"/>
    <w:multiLevelType w:val="hybridMultilevel"/>
    <w:tmpl w:val="16366C50"/>
    <w:lvl w:ilvl="0" w:tplc="9F5AA9AE">
      <w:start w:val="1"/>
      <w:numFmt w:val="bullet"/>
      <w:lvlText w:val="●"/>
      <w:lvlJc w:val="left"/>
    </w:lvl>
    <w:lvl w:ilvl="1" w:tplc="0520D87A">
      <w:numFmt w:val="decimal"/>
      <w:lvlText w:val=""/>
      <w:lvlJc w:val="left"/>
    </w:lvl>
    <w:lvl w:ilvl="2" w:tplc="710C5DD8">
      <w:numFmt w:val="decimal"/>
      <w:lvlText w:val=""/>
      <w:lvlJc w:val="left"/>
    </w:lvl>
    <w:lvl w:ilvl="3" w:tplc="9E2ECD66">
      <w:numFmt w:val="decimal"/>
      <w:lvlText w:val=""/>
      <w:lvlJc w:val="left"/>
    </w:lvl>
    <w:lvl w:ilvl="4" w:tplc="5AA27904">
      <w:numFmt w:val="decimal"/>
      <w:lvlText w:val=""/>
      <w:lvlJc w:val="left"/>
    </w:lvl>
    <w:lvl w:ilvl="5" w:tplc="09A8EB14">
      <w:numFmt w:val="decimal"/>
      <w:lvlText w:val=""/>
      <w:lvlJc w:val="left"/>
    </w:lvl>
    <w:lvl w:ilvl="6" w:tplc="0B868D2C">
      <w:numFmt w:val="decimal"/>
      <w:lvlText w:val=""/>
      <w:lvlJc w:val="left"/>
    </w:lvl>
    <w:lvl w:ilvl="7" w:tplc="47AAD8CA">
      <w:numFmt w:val="decimal"/>
      <w:lvlText w:val=""/>
      <w:lvlJc w:val="left"/>
    </w:lvl>
    <w:lvl w:ilvl="8" w:tplc="6A34AD38">
      <w:numFmt w:val="decimal"/>
      <w:lvlText w:val=""/>
      <w:lvlJc w:val="left"/>
    </w:lvl>
  </w:abstractNum>
  <w:abstractNum w:abstractNumId="9">
    <w:nsid w:val="00006DF1"/>
    <w:multiLevelType w:val="hybridMultilevel"/>
    <w:tmpl w:val="6540CABA"/>
    <w:lvl w:ilvl="0" w:tplc="E2A43A14">
      <w:start w:val="1"/>
      <w:numFmt w:val="bullet"/>
      <w:lvlText w:val="▪"/>
      <w:lvlJc w:val="left"/>
    </w:lvl>
    <w:lvl w:ilvl="1" w:tplc="A4AE1574">
      <w:numFmt w:val="decimal"/>
      <w:lvlText w:val=""/>
      <w:lvlJc w:val="left"/>
    </w:lvl>
    <w:lvl w:ilvl="2" w:tplc="6458F4D2">
      <w:numFmt w:val="decimal"/>
      <w:lvlText w:val=""/>
      <w:lvlJc w:val="left"/>
    </w:lvl>
    <w:lvl w:ilvl="3" w:tplc="B05E8072">
      <w:numFmt w:val="decimal"/>
      <w:lvlText w:val=""/>
      <w:lvlJc w:val="left"/>
    </w:lvl>
    <w:lvl w:ilvl="4" w:tplc="1E7866FC">
      <w:numFmt w:val="decimal"/>
      <w:lvlText w:val=""/>
      <w:lvlJc w:val="left"/>
    </w:lvl>
    <w:lvl w:ilvl="5" w:tplc="6E226582">
      <w:numFmt w:val="decimal"/>
      <w:lvlText w:val=""/>
      <w:lvlJc w:val="left"/>
    </w:lvl>
    <w:lvl w:ilvl="6" w:tplc="B99AC8F2">
      <w:numFmt w:val="decimal"/>
      <w:lvlText w:val=""/>
      <w:lvlJc w:val="left"/>
    </w:lvl>
    <w:lvl w:ilvl="7" w:tplc="93B02C4C">
      <w:numFmt w:val="decimal"/>
      <w:lvlText w:val=""/>
      <w:lvlJc w:val="left"/>
    </w:lvl>
    <w:lvl w:ilvl="8" w:tplc="CADCF93C">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D7"/>
    <w:rsid w:val="0006067C"/>
    <w:rsid w:val="000B45D4"/>
    <w:rsid w:val="00157931"/>
    <w:rsid w:val="00205BB9"/>
    <w:rsid w:val="002B71B8"/>
    <w:rsid w:val="002F2437"/>
    <w:rsid w:val="00317695"/>
    <w:rsid w:val="003E7466"/>
    <w:rsid w:val="00424B0F"/>
    <w:rsid w:val="00464D9F"/>
    <w:rsid w:val="0046583E"/>
    <w:rsid w:val="004A53B3"/>
    <w:rsid w:val="004A62AD"/>
    <w:rsid w:val="004A6CF6"/>
    <w:rsid w:val="004B7ED3"/>
    <w:rsid w:val="00515BDE"/>
    <w:rsid w:val="00584DCD"/>
    <w:rsid w:val="005D1321"/>
    <w:rsid w:val="00644037"/>
    <w:rsid w:val="00657D81"/>
    <w:rsid w:val="00712C57"/>
    <w:rsid w:val="00756DE9"/>
    <w:rsid w:val="00757F91"/>
    <w:rsid w:val="007E01A3"/>
    <w:rsid w:val="00844598"/>
    <w:rsid w:val="00863986"/>
    <w:rsid w:val="008747C0"/>
    <w:rsid w:val="009D041D"/>
    <w:rsid w:val="009F4DDD"/>
    <w:rsid w:val="00A4473E"/>
    <w:rsid w:val="00C2264C"/>
    <w:rsid w:val="00D83834"/>
    <w:rsid w:val="00E15779"/>
    <w:rsid w:val="00ED4F2E"/>
    <w:rsid w:val="00F029D7"/>
    <w:rsid w:val="00F72A28"/>
    <w:rsid w:val="00F754B8"/>
    <w:rsid w:val="00FD0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157931"/>
    <w:pPr>
      <w:ind w:left="720"/>
      <w:contextualSpacing/>
    </w:pPr>
  </w:style>
  <w:style w:type="paragraph" w:styleId="BalloonText">
    <w:name w:val="Balloon Text"/>
    <w:basedOn w:val="Normal"/>
    <w:link w:val="BalloonTextChar"/>
    <w:uiPriority w:val="99"/>
    <w:semiHidden/>
    <w:unhideWhenUsed/>
    <w:rsid w:val="00657D81"/>
    <w:rPr>
      <w:rFonts w:ascii="Tahoma" w:hAnsi="Tahoma" w:cs="Tahoma"/>
      <w:sz w:val="16"/>
      <w:szCs w:val="16"/>
    </w:rPr>
  </w:style>
  <w:style w:type="character" w:customStyle="1" w:styleId="BalloonTextChar">
    <w:name w:val="Balloon Text Char"/>
    <w:basedOn w:val="DefaultParagraphFont"/>
    <w:link w:val="BalloonText"/>
    <w:uiPriority w:val="99"/>
    <w:semiHidden/>
    <w:rsid w:val="00657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157931"/>
    <w:pPr>
      <w:ind w:left="720"/>
      <w:contextualSpacing/>
    </w:pPr>
  </w:style>
  <w:style w:type="paragraph" w:styleId="BalloonText">
    <w:name w:val="Balloon Text"/>
    <w:basedOn w:val="Normal"/>
    <w:link w:val="BalloonTextChar"/>
    <w:uiPriority w:val="99"/>
    <w:semiHidden/>
    <w:unhideWhenUsed/>
    <w:rsid w:val="00657D81"/>
    <w:rPr>
      <w:rFonts w:ascii="Tahoma" w:hAnsi="Tahoma" w:cs="Tahoma"/>
      <w:sz w:val="16"/>
      <w:szCs w:val="16"/>
    </w:rPr>
  </w:style>
  <w:style w:type="character" w:customStyle="1" w:styleId="BalloonTextChar">
    <w:name w:val="Balloon Text Char"/>
    <w:basedOn w:val="DefaultParagraphFont"/>
    <w:link w:val="BalloonText"/>
    <w:uiPriority w:val="99"/>
    <w:semiHidden/>
    <w:rsid w:val="00657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hs.elft.nhs.uk/" TargetMode="External"/><Relationship Id="rId13" Type="http://schemas.openxmlformats.org/officeDocument/2006/relationships/hyperlink" Target="http://www.b-eat.co.uk" TargetMode="External"/><Relationship Id="rId18" Type="http://schemas.openxmlformats.org/officeDocument/2006/relationships/hyperlink" Target="http://www.youngminds.org.uk" TargetMode="Externa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hyperlink" Target="http://www.depressoinalliance.org" TargetMode="External"/><Relationship Id="rId17" Type="http://schemas.openxmlformats.org/officeDocument/2006/relationships/hyperlink" Target="http://www.papyrus-uk.org" TargetMode="External"/><Relationship Id="rId2" Type="http://schemas.openxmlformats.org/officeDocument/2006/relationships/styles" Target="styles.xml"/><Relationship Id="rId16" Type="http://schemas.openxmlformats.org/officeDocument/2006/relationships/hyperlink" Target="http://www.selfharm.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cduk.org" TargetMode="External"/><Relationship Id="rId5" Type="http://schemas.openxmlformats.org/officeDocument/2006/relationships/webSettings" Target="webSettings.xml"/><Relationship Id="rId15" Type="http://schemas.openxmlformats.org/officeDocument/2006/relationships/hyperlink" Target="http://www.nshn.co.uk" TargetMode="External"/><Relationship Id="rId10" Type="http://schemas.openxmlformats.org/officeDocument/2006/relationships/hyperlink" Target="http://www.anxietyuk.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ourh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Hafs Teacher</cp:lastModifiedBy>
  <cp:revision>2</cp:revision>
  <cp:lastPrinted>2023-09-20T07:35:00Z</cp:lastPrinted>
  <dcterms:created xsi:type="dcterms:W3CDTF">2025-08-13T11:25:00Z</dcterms:created>
  <dcterms:modified xsi:type="dcterms:W3CDTF">2025-08-13T11:25:00Z</dcterms:modified>
</cp:coreProperties>
</file>